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129B1" w14:textId="77777777" w:rsidR="008C7290" w:rsidRPr="008C7290" w:rsidRDefault="008C7290" w:rsidP="008C7290">
      <w:pPr>
        <w:pStyle w:val="Heading1"/>
        <w:jc w:val="center"/>
        <w:rPr>
          <w:rFonts w:ascii="Lucida Handwriting" w:hAnsi="Lucida Handwriting"/>
          <w:color w:val="auto"/>
          <w:sz w:val="72"/>
          <w:szCs w:val="72"/>
        </w:rPr>
      </w:pPr>
      <w:bookmarkStart w:id="0" w:name="_Toc400361362"/>
      <w:bookmarkStart w:id="1" w:name="_Toc443397153"/>
      <w:bookmarkStart w:id="2" w:name="_Toc357771638"/>
      <w:bookmarkStart w:id="3" w:name="_Toc346793416"/>
      <w:bookmarkStart w:id="4" w:name="_Toc328122777"/>
      <w:bookmarkStart w:id="5" w:name="_GoBack"/>
      <w:bookmarkEnd w:id="5"/>
      <w:r w:rsidRPr="754F8A1E">
        <w:rPr>
          <w:rFonts w:ascii="Lucida Handwriting" w:hAnsi="Lucida Handwriting"/>
          <w:color w:val="auto"/>
          <w:sz w:val="72"/>
          <w:szCs w:val="72"/>
        </w:rPr>
        <w:t>Oakfield Primary School</w:t>
      </w:r>
    </w:p>
    <w:p w14:paraId="19A9557A" w14:textId="77777777" w:rsidR="008C7290" w:rsidRDefault="008C7290" w:rsidP="008C7290"/>
    <w:p w14:paraId="1040EBA3" w14:textId="77777777" w:rsidR="008C7290" w:rsidRDefault="008C7290" w:rsidP="008C7290"/>
    <w:p w14:paraId="259C762D" w14:textId="77777777" w:rsidR="008C7290" w:rsidRDefault="008C7290" w:rsidP="008C7290"/>
    <w:p w14:paraId="7E6E6B65" w14:textId="77777777" w:rsidR="008C7290" w:rsidRDefault="008C7290" w:rsidP="008C7290"/>
    <w:p w14:paraId="6D1AF3BB" w14:textId="77777777" w:rsidR="008C7290" w:rsidRDefault="008C7290" w:rsidP="008C7290">
      <w:pPr>
        <w:jc w:val="center"/>
      </w:pPr>
      <w:r>
        <w:rPr>
          <w:noProof/>
        </w:rPr>
        <w:drawing>
          <wp:inline distT="0" distB="0" distL="0" distR="0" wp14:anchorId="3CF0A39C" wp14:editId="76C15D6D">
            <wp:extent cx="3818965" cy="34672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NO background.png"/>
                    <pic:cNvPicPr/>
                  </pic:nvPicPr>
                  <pic:blipFill>
                    <a:blip r:embed="rId11">
                      <a:extLst>
                        <a:ext uri="{28A0092B-C50C-407E-A947-70E740481C1C}">
                          <a14:useLocalDpi xmlns:a14="http://schemas.microsoft.com/office/drawing/2010/main" val="0"/>
                        </a:ext>
                      </a:extLst>
                    </a:blip>
                    <a:stretch>
                      <a:fillRect/>
                    </a:stretch>
                  </pic:blipFill>
                  <pic:spPr>
                    <a:xfrm>
                      <a:off x="0" y="0"/>
                      <a:ext cx="3841346" cy="3487539"/>
                    </a:xfrm>
                    <a:prstGeom prst="rect">
                      <a:avLst/>
                    </a:prstGeom>
                  </pic:spPr>
                </pic:pic>
              </a:graphicData>
            </a:graphic>
          </wp:inline>
        </w:drawing>
      </w:r>
    </w:p>
    <w:p w14:paraId="3E053875" w14:textId="77777777" w:rsidR="008C7290" w:rsidRDefault="008C7290" w:rsidP="008C7290"/>
    <w:p w14:paraId="6953AD27" w14:textId="77777777" w:rsidR="008C7290" w:rsidRDefault="008C7290" w:rsidP="008C7290"/>
    <w:p w14:paraId="4A26AA67" w14:textId="77777777" w:rsidR="008C7290" w:rsidRDefault="008C7290" w:rsidP="008C7290"/>
    <w:p w14:paraId="48640736" w14:textId="77777777" w:rsidR="008C7290" w:rsidRDefault="008C7290" w:rsidP="008C7290"/>
    <w:p w14:paraId="40757BA2" w14:textId="77777777" w:rsidR="008C7290" w:rsidRPr="008C7290" w:rsidRDefault="008C7290" w:rsidP="008C7290">
      <w:pPr>
        <w:jc w:val="center"/>
        <w:rPr>
          <w:b/>
          <w:sz w:val="52"/>
          <w:szCs w:val="52"/>
        </w:rPr>
      </w:pPr>
      <w:r w:rsidRPr="008C7290">
        <w:rPr>
          <w:b/>
          <w:sz w:val="52"/>
          <w:szCs w:val="52"/>
        </w:rPr>
        <w:t>Pupil Premium Strategy</w:t>
      </w:r>
    </w:p>
    <w:p w14:paraId="7614C798" w14:textId="77777777" w:rsidR="008C7290" w:rsidRPr="008C7290" w:rsidRDefault="008C7290" w:rsidP="008C7290">
      <w:pPr>
        <w:jc w:val="center"/>
        <w:rPr>
          <w:b/>
          <w:sz w:val="52"/>
          <w:szCs w:val="52"/>
        </w:rPr>
      </w:pPr>
      <w:r w:rsidRPr="008C7290">
        <w:rPr>
          <w:b/>
          <w:sz w:val="52"/>
          <w:szCs w:val="52"/>
        </w:rPr>
        <w:t>202</w:t>
      </w:r>
      <w:r w:rsidR="00AA7A61">
        <w:rPr>
          <w:b/>
          <w:sz w:val="52"/>
          <w:szCs w:val="52"/>
        </w:rPr>
        <w:t>3</w:t>
      </w:r>
      <w:r w:rsidRPr="008C7290">
        <w:rPr>
          <w:b/>
          <w:sz w:val="52"/>
          <w:szCs w:val="52"/>
        </w:rPr>
        <w:t xml:space="preserve"> - 2024</w:t>
      </w:r>
    </w:p>
    <w:p w14:paraId="163A18F1" w14:textId="77777777" w:rsidR="00E66558" w:rsidRDefault="009D71E8">
      <w:pPr>
        <w:pStyle w:val="Heading1"/>
      </w:pPr>
      <w:r>
        <w:lastRenderedPageBreak/>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4DDB9FCE"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7D8E7BE5"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5E340D21"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374"/>
        <w:gridCol w:w="3112"/>
      </w:tblGrid>
      <w:tr w:rsidR="00E66558" w14:paraId="7BB2D1EE"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E89E75" w14:textId="77777777" w:rsidR="00E66558" w:rsidRDefault="009D71E8">
            <w:pPr>
              <w:pStyle w:val="TableHeader"/>
              <w:jc w:val="left"/>
            </w:pPr>
            <w:r>
              <w:t>Detail</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0139E76" w14:textId="77777777" w:rsidR="00E66558" w:rsidRDefault="009D71E8">
            <w:pPr>
              <w:pStyle w:val="TableHeader"/>
              <w:jc w:val="left"/>
            </w:pPr>
            <w:r>
              <w:t>Data</w:t>
            </w:r>
          </w:p>
        </w:tc>
      </w:tr>
      <w:tr w:rsidR="00E66558" w14:paraId="53E5BF03"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C9917" w14:textId="77777777" w:rsidR="00E66558" w:rsidRDefault="009D71E8">
            <w:pPr>
              <w:pStyle w:val="TableRow"/>
            </w:pPr>
            <w:r>
              <w:t>School name</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9C41F" w14:textId="77777777" w:rsidR="00E66558" w:rsidRDefault="00036F88">
            <w:pPr>
              <w:pStyle w:val="TableRow"/>
            </w:pPr>
            <w:r>
              <w:t>Oakfield Primary School</w:t>
            </w:r>
          </w:p>
        </w:tc>
      </w:tr>
      <w:tr w:rsidR="00E66558" w14:paraId="5069DB59"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DC98E" w14:textId="77777777" w:rsidR="00E66558" w:rsidRDefault="009D71E8">
            <w:pPr>
              <w:pStyle w:val="TableRow"/>
            </w:pPr>
            <w:r>
              <w:t xml:space="preserve">Number of pupils in school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A22E7" w14:textId="77777777" w:rsidR="00E66558" w:rsidRPr="00350E35" w:rsidRDefault="00036F88">
            <w:pPr>
              <w:pStyle w:val="TableRow"/>
            </w:pPr>
            <w:r w:rsidRPr="00350E35">
              <w:t>41</w:t>
            </w:r>
            <w:r w:rsidR="00350E35" w:rsidRPr="00350E35">
              <w:t>8</w:t>
            </w:r>
            <w:r w:rsidR="00A5324A" w:rsidRPr="00350E35">
              <w:t xml:space="preserve"> (</w:t>
            </w:r>
            <w:r w:rsidR="00350E35" w:rsidRPr="00350E35">
              <w:t>30/11/23</w:t>
            </w:r>
            <w:r w:rsidR="00A5324A" w:rsidRPr="00350E35">
              <w:t>)</w:t>
            </w:r>
          </w:p>
        </w:tc>
      </w:tr>
      <w:tr w:rsidR="00E66558" w14:paraId="352BFE58"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0C099" w14:textId="77777777" w:rsidR="00E66558" w:rsidRDefault="009D71E8">
            <w:pPr>
              <w:pStyle w:val="TableRow"/>
            </w:pPr>
            <w:r>
              <w:t>Proportion (%) of pupil premium eligible pupils</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96A34" w14:textId="77777777" w:rsidR="00E66558" w:rsidRPr="00350E35" w:rsidRDefault="00350E35">
            <w:pPr>
              <w:pStyle w:val="TableRow"/>
            </w:pPr>
            <w:r w:rsidRPr="00350E35">
              <w:t>13</w:t>
            </w:r>
            <w:r w:rsidR="00566D97" w:rsidRPr="00350E35">
              <w:t>%</w:t>
            </w:r>
          </w:p>
        </w:tc>
      </w:tr>
      <w:tr w:rsidR="00E66558" w14:paraId="1CC0381D"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94B4F" w14:textId="77777777" w:rsidR="00E66558" w:rsidRDefault="009D71E8">
            <w:pPr>
              <w:pStyle w:val="TableRow"/>
            </w:pPr>
            <w:r>
              <w:rPr>
                <w:szCs w:val="22"/>
              </w:rPr>
              <w:t xml:space="preserve">Academic year/years that our current pupil premium strategy plan covers </w:t>
            </w:r>
            <w:r>
              <w:rPr>
                <w:b/>
                <w:bCs/>
                <w:szCs w:val="22"/>
              </w:rPr>
              <w:t>(</w:t>
            </w:r>
            <w:r w:rsidR="0066629A">
              <w:rPr>
                <w:b/>
                <w:bCs/>
                <w:szCs w:val="22"/>
              </w:rPr>
              <w:t>3-year</w:t>
            </w:r>
            <w:r>
              <w:rPr>
                <w:b/>
                <w:bCs/>
                <w:szCs w:val="22"/>
              </w:rPr>
              <w:t xml:space="preserve"> plans are recommended)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B11A2" w14:textId="77777777" w:rsidR="00E66558" w:rsidRDefault="003B5B60">
            <w:pPr>
              <w:pStyle w:val="TableRow"/>
            </w:pPr>
            <w:r>
              <w:t>2023-2024</w:t>
            </w:r>
          </w:p>
        </w:tc>
      </w:tr>
      <w:tr w:rsidR="00E66558" w14:paraId="41A9CDA9"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57639" w14:textId="77777777" w:rsidR="00E66558" w:rsidRDefault="009D71E8">
            <w:pPr>
              <w:pStyle w:val="TableRow"/>
            </w:pPr>
            <w:r>
              <w:rPr>
                <w:szCs w:val="22"/>
              </w:rPr>
              <w:t>Date this statement was published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51956" w14:textId="77777777" w:rsidR="00E66558" w:rsidRDefault="00036F88">
            <w:pPr>
              <w:pStyle w:val="TableRow"/>
            </w:pPr>
            <w:r>
              <w:t>December 202</w:t>
            </w:r>
            <w:r w:rsidR="003B5B60">
              <w:t>3</w:t>
            </w:r>
          </w:p>
        </w:tc>
      </w:tr>
      <w:tr w:rsidR="00E66558" w14:paraId="2B57420C"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3A8EF" w14:textId="77777777" w:rsidR="00E66558" w:rsidRDefault="009D71E8">
            <w:pPr>
              <w:pStyle w:val="TableRow"/>
            </w:pPr>
            <w:r>
              <w:rPr>
                <w:szCs w:val="22"/>
              </w:rPr>
              <w:t>Date on which it will be reviewed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498D1" w14:textId="77777777" w:rsidR="00E66558" w:rsidRDefault="00036F88">
            <w:pPr>
              <w:pStyle w:val="TableRow"/>
            </w:pPr>
            <w:r>
              <w:t>Nove</w:t>
            </w:r>
            <w:r w:rsidR="004C4F15">
              <w:t>mber 202</w:t>
            </w:r>
            <w:r w:rsidR="003B5B60">
              <w:t>4</w:t>
            </w:r>
          </w:p>
        </w:tc>
      </w:tr>
      <w:tr w:rsidR="00E66558" w14:paraId="14F38F5F"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DA213" w14:textId="77777777" w:rsidR="00E66558" w:rsidRDefault="009D71E8">
            <w:pPr>
              <w:pStyle w:val="TableRow"/>
            </w:pPr>
            <w:r>
              <w:t>Statement authorised by</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F7E78" w14:textId="77777777" w:rsidR="00E66558" w:rsidRDefault="00713810">
            <w:pPr>
              <w:pStyle w:val="TableRow"/>
            </w:pPr>
            <w:r>
              <w:t>Governors</w:t>
            </w:r>
          </w:p>
        </w:tc>
      </w:tr>
      <w:tr w:rsidR="00E66558" w14:paraId="4DDC8C1F"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FF7D1" w14:textId="77777777" w:rsidR="00E66558" w:rsidRDefault="009D71E8">
            <w:pPr>
              <w:pStyle w:val="TableRow"/>
            </w:pPr>
            <w:r>
              <w:t xml:space="preserve">Pupil premium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2F1A1" w14:textId="77777777" w:rsidR="00E66558" w:rsidRDefault="003B5B60">
            <w:pPr>
              <w:pStyle w:val="TableRow"/>
            </w:pPr>
            <w:r>
              <w:t>Jessica Lodge</w:t>
            </w:r>
          </w:p>
        </w:tc>
      </w:tr>
      <w:tr w:rsidR="00A45B03" w14:paraId="60CBF71B"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86AFD" w14:textId="77777777" w:rsidR="00A45B03" w:rsidRDefault="00A45B03">
            <w:pPr>
              <w:pStyle w:val="TableRow"/>
            </w:pPr>
            <w:r>
              <w:t>P</w:t>
            </w:r>
            <w:r w:rsidR="004C4F15">
              <w:t>upil Premium</w:t>
            </w:r>
            <w:r>
              <w:t xml:space="preserve"> Strategy researched</w:t>
            </w:r>
            <w:r w:rsidR="00177612">
              <w:t xml:space="preserve"> and written</w:t>
            </w:r>
            <w:r>
              <w:t xml:space="preserve"> by</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D2AB2" w14:textId="77777777" w:rsidR="00A45B03" w:rsidRDefault="003B5B60">
            <w:pPr>
              <w:pStyle w:val="TableRow"/>
            </w:pPr>
            <w:r>
              <w:t>Jessica Lodge</w:t>
            </w:r>
          </w:p>
        </w:tc>
      </w:tr>
      <w:tr w:rsidR="00E66558" w14:paraId="2ED13622"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3BE2C" w14:textId="77777777" w:rsidR="00E66558" w:rsidRDefault="009D71E8">
            <w:pPr>
              <w:pStyle w:val="TableRow"/>
            </w:pPr>
            <w:r>
              <w:t xml:space="preserve">Governor </w:t>
            </w:r>
            <w:r>
              <w:rPr>
                <w:szCs w:val="22"/>
              </w:rPr>
              <w:t xml:space="preserve">/ Trustee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35F05" w14:textId="77777777" w:rsidR="00E66558" w:rsidRDefault="003B5B60">
            <w:pPr>
              <w:pStyle w:val="TableRow"/>
            </w:pPr>
            <w:r>
              <w:t>Jane Granby</w:t>
            </w:r>
          </w:p>
        </w:tc>
      </w:tr>
    </w:tbl>
    <w:p w14:paraId="2B167EBC" w14:textId="77777777" w:rsidR="00E66558" w:rsidRDefault="009D71E8">
      <w:pPr>
        <w:spacing w:before="480" w:line="240" w:lineRule="auto"/>
        <w:rPr>
          <w:b/>
          <w:color w:val="104F75"/>
          <w:sz w:val="32"/>
          <w:szCs w:val="32"/>
        </w:rPr>
      </w:pPr>
      <w:bookmarkStart w:id="15" w:name="_Hlk152939545"/>
      <w:bookmarkEnd w:id="2"/>
      <w:bookmarkEnd w:id="3"/>
      <w:bookmarkEnd w:id="4"/>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232554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908B79C"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E788FD2" w14:textId="77777777" w:rsidR="00E66558" w:rsidRDefault="009D71E8">
            <w:pPr>
              <w:pStyle w:val="TableRow"/>
            </w:pPr>
            <w:r>
              <w:rPr>
                <w:b/>
              </w:rPr>
              <w:t>Amount</w:t>
            </w:r>
          </w:p>
        </w:tc>
      </w:tr>
      <w:tr w:rsidR="00E66558" w14:paraId="140A52CE"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FB8CE"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1691C" w14:textId="77777777" w:rsidR="00E66558" w:rsidRPr="00350E35" w:rsidRDefault="009D71E8">
            <w:pPr>
              <w:pStyle w:val="TableRow"/>
              <w:rPr>
                <w:color w:val="auto"/>
              </w:rPr>
            </w:pPr>
            <w:r w:rsidRPr="00350E35">
              <w:rPr>
                <w:color w:val="auto"/>
              </w:rPr>
              <w:t>£</w:t>
            </w:r>
            <w:r w:rsidR="00350E35" w:rsidRPr="00350E35">
              <w:rPr>
                <w:color w:val="auto"/>
              </w:rPr>
              <w:t>55,400</w:t>
            </w:r>
          </w:p>
        </w:tc>
      </w:tr>
      <w:tr w:rsidR="00E66558" w14:paraId="0994D41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7776F"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DCBEA" w14:textId="77777777" w:rsidR="00E66558" w:rsidRPr="00350E35" w:rsidRDefault="009D71E8">
            <w:pPr>
              <w:pStyle w:val="TableRow"/>
              <w:rPr>
                <w:color w:val="auto"/>
              </w:rPr>
            </w:pPr>
            <w:r w:rsidRPr="00350E35">
              <w:rPr>
                <w:color w:val="auto"/>
              </w:rPr>
              <w:t>£</w:t>
            </w:r>
            <w:r w:rsidR="00350E35" w:rsidRPr="00350E35">
              <w:rPr>
                <w:color w:val="auto"/>
              </w:rPr>
              <w:t>7,250</w:t>
            </w:r>
          </w:p>
        </w:tc>
      </w:tr>
      <w:tr w:rsidR="00E66558" w14:paraId="0708311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9F2A4"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E4776" w14:textId="77777777" w:rsidR="00E66558" w:rsidRPr="00350E35" w:rsidRDefault="009D71E8">
            <w:pPr>
              <w:pStyle w:val="TableRow"/>
              <w:rPr>
                <w:color w:val="auto"/>
              </w:rPr>
            </w:pPr>
            <w:r w:rsidRPr="00350E35">
              <w:rPr>
                <w:color w:val="auto"/>
              </w:rPr>
              <w:t>£</w:t>
            </w:r>
            <w:r w:rsidR="00350E35" w:rsidRPr="00350E35">
              <w:rPr>
                <w:color w:val="auto"/>
              </w:rPr>
              <w:t>0</w:t>
            </w:r>
          </w:p>
        </w:tc>
      </w:tr>
      <w:tr w:rsidR="00E66558" w14:paraId="0AA9CC25"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0142C" w14:textId="77777777" w:rsidR="00E66558" w:rsidRDefault="009D71E8">
            <w:pPr>
              <w:pStyle w:val="TableRow"/>
              <w:rPr>
                <w:b/>
              </w:rPr>
            </w:pPr>
            <w:r>
              <w:rPr>
                <w:b/>
              </w:rPr>
              <w:t>Total budget for this academic year</w:t>
            </w:r>
          </w:p>
          <w:p w14:paraId="7B22CD7F"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28876" w14:textId="77777777" w:rsidR="00E66558" w:rsidRPr="00350E35" w:rsidRDefault="009D71E8">
            <w:pPr>
              <w:pStyle w:val="TableRow"/>
              <w:rPr>
                <w:color w:val="auto"/>
              </w:rPr>
            </w:pPr>
            <w:r w:rsidRPr="00350E35">
              <w:rPr>
                <w:color w:val="auto"/>
              </w:rPr>
              <w:t>£</w:t>
            </w:r>
            <w:r w:rsidR="00350E35" w:rsidRPr="00350E35">
              <w:rPr>
                <w:color w:val="auto"/>
              </w:rPr>
              <w:t>62,650</w:t>
            </w:r>
          </w:p>
        </w:tc>
      </w:tr>
    </w:tbl>
    <w:bookmarkEnd w:id="15"/>
    <w:p w14:paraId="2F09608A" w14:textId="77777777" w:rsidR="00E66558" w:rsidRDefault="009D71E8">
      <w:pPr>
        <w:pStyle w:val="Heading1"/>
      </w:pPr>
      <w:r>
        <w:lastRenderedPageBreak/>
        <w:t>Part A: Pupil premium strategy plan</w:t>
      </w:r>
    </w:p>
    <w:p w14:paraId="15C95CD9"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28EE14D" w14:textId="77777777" w:rsidTr="00180588">
        <w:trPr>
          <w:trHeight w:val="2967"/>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FBB055" w14:textId="77777777" w:rsidR="00B44C18" w:rsidRPr="000276CC" w:rsidRDefault="00B44C18" w:rsidP="004B1A19">
            <w:pPr>
              <w:spacing w:before="120"/>
              <w:rPr>
                <w:sz w:val="22"/>
                <w:szCs w:val="22"/>
              </w:rPr>
            </w:pPr>
            <w:r w:rsidRPr="000276CC">
              <w:rPr>
                <w:sz w:val="22"/>
                <w:szCs w:val="22"/>
              </w:rPr>
              <w:t>At Oakfield Primary School we aim to provide the highest possible quality of teaching and learning through a curriculum that is stimulating, challenging, exciting and memorable. As an inclusive school we are committed to educat</w:t>
            </w:r>
            <w:r w:rsidR="003B5B60">
              <w:rPr>
                <w:sz w:val="22"/>
                <w:szCs w:val="22"/>
              </w:rPr>
              <w:t>ing</w:t>
            </w:r>
            <w:r w:rsidRPr="000276CC">
              <w:rPr>
                <w:sz w:val="22"/>
                <w:szCs w:val="22"/>
              </w:rPr>
              <w:t xml:space="preserve"> and develop</w:t>
            </w:r>
            <w:r w:rsidR="003B5B60">
              <w:rPr>
                <w:sz w:val="22"/>
                <w:szCs w:val="22"/>
              </w:rPr>
              <w:t>ing</w:t>
            </w:r>
            <w:r w:rsidRPr="000276CC">
              <w:rPr>
                <w:sz w:val="22"/>
                <w:szCs w:val="22"/>
              </w:rPr>
              <w:t xml:space="preserve"> all our pupils and give them equal access to a broad and balanced curriculum </w:t>
            </w:r>
            <w:r w:rsidR="003B5B60">
              <w:rPr>
                <w:sz w:val="22"/>
                <w:szCs w:val="22"/>
              </w:rPr>
              <w:t>with the</w:t>
            </w:r>
            <w:r w:rsidRPr="000276CC">
              <w:rPr>
                <w:sz w:val="22"/>
                <w:szCs w:val="22"/>
              </w:rPr>
              <w:t xml:space="preserve"> National Curriculum </w:t>
            </w:r>
            <w:r w:rsidR="003B5B60">
              <w:rPr>
                <w:sz w:val="22"/>
                <w:szCs w:val="22"/>
              </w:rPr>
              <w:t>at its core</w:t>
            </w:r>
            <w:r w:rsidRPr="000276CC">
              <w:rPr>
                <w:sz w:val="22"/>
                <w:szCs w:val="22"/>
              </w:rPr>
              <w:t xml:space="preserve">. At Oakfield Primary School we have designed our curriculum to meet the specific needs of our pupils and our community. On entry there are an increasing number of pupils entering our school with weaknesses in </w:t>
            </w:r>
            <w:r w:rsidR="003B5B60">
              <w:rPr>
                <w:sz w:val="22"/>
                <w:szCs w:val="22"/>
              </w:rPr>
              <w:t>speech, language</w:t>
            </w:r>
            <w:r w:rsidRPr="000276CC">
              <w:rPr>
                <w:sz w:val="22"/>
                <w:szCs w:val="22"/>
              </w:rPr>
              <w:t xml:space="preserve"> and listening which limits their use of key vocabulary</w:t>
            </w:r>
            <w:r w:rsidR="003B5B60">
              <w:rPr>
                <w:sz w:val="22"/>
                <w:szCs w:val="22"/>
              </w:rPr>
              <w:t xml:space="preserve"> and ability to interact socially with their peers</w:t>
            </w:r>
            <w:r w:rsidRPr="000276CC">
              <w:rPr>
                <w:sz w:val="22"/>
                <w:szCs w:val="22"/>
              </w:rPr>
              <w:t>.</w:t>
            </w:r>
            <w:r w:rsidR="007140FF" w:rsidRPr="000276CC">
              <w:rPr>
                <w:sz w:val="22"/>
                <w:szCs w:val="22"/>
              </w:rPr>
              <w:t xml:space="preserve">                                                            </w:t>
            </w:r>
            <w:r w:rsidRPr="000276CC">
              <w:rPr>
                <w:sz w:val="22"/>
                <w:szCs w:val="22"/>
              </w:rPr>
              <w:t xml:space="preserve"> </w:t>
            </w:r>
          </w:p>
          <w:p w14:paraId="1AA8979E" w14:textId="77777777" w:rsidR="007140FF" w:rsidRPr="000276CC" w:rsidRDefault="003B5B60" w:rsidP="007140FF">
            <w:pPr>
              <w:spacing w:before="120"/>
              <w:rPr>
                <w:sz w:val="22"/>
                <w:szCs w:val="22"/>
              </w:rPr>
            </w:pPr>
            <w:r>
              <w:rPr>
                <w:iCs/>
                <w:sz w:val="22"/>
                <w:szCs w:val="22"/>
              </w:rPr>
              <w:t>As an inclusive school</w:t>
            </w:r>
            <w:r w:rsidR="00BC71B2" w:rsidRPr="000276CC">
              <w:rPr>
                <w:iCs/>
                <w:sz w:val="22"/>
                <w:szCs w:val="22"/>
              </w:rPr>
              <w:t xml:space="preserve">, we </w:t>
            </w:r>
            <w:r>
              <w:rPr>
                <w:iCs/>
                <w:sz w:val="22"/>
                <w:szCs w:val="22"/>
              </w:rPr>
              <w:t>strive</w:t>
            </w:r>
            <w:r w:rsidR="00BC71B2" w:rsidRPr="000276CC">
              <w:rPr>
                <w:iCs/>
                <w:sz w:val="22"/>
                <w:szCs w:val="22"/>
              </w:rPr>
              <w:t xml:space="preserve"> to diminish the difference between disadvantage</w:t>
            </w:r>
            <w:r w:rsidR="007F5611" w:rsidRPr="000276CC">
              <w:rPr>
                <w:iCs/>
                <w:sz w:val="22"/>
                <w:szCs w:val="22"/>
              </w:rPr>
              <w:t xml:space="preserve">d </w:t>
            </w:r>
            <w:r w:rsidR="00BC71B2" w:rsidRPr="000276CC">
              <w:rPr>
                <w:iCs/>
                <w:sz w:val="22"/>
                <w:szCs w:val="22"/>
              </w:rPr>
              <w:t>pupils and their peers whilst maintaining high expectations of all</w:t>
            </w:r>
            <w:r w:rsidR="009711BE" w:rsidRPr="000276CC">
              <w:rPr>
                <w:iCs/>
                <w:sz w:val="22"/>
                <w:szCs w:val="22"/>
              </w:rPr>
              <w:t>.</w:t>
            </w:r>
            <w:r w:rsidR="007140FF" w:rsidRPr="000276CC">
              <w:rPr>
                <w:iCs/>
                <w:sz w:val="22"/>
                <w:szCs w:val="22"/>
              </w:rPr>
              <w:t xml:space="preserve"> </w:t>
            </w:r>
            <w:r w:rsidR="007140FF" w:rsidRPr="000276CC">
              <w:rPr>
                <w:sz w:val="22"/>
                <w:szCs w:val="22"/>
              </w:rPr>
              <w:t xml:space="preserve">Having considered carefully the needs of our pupils and the community, we have identified key curriculum drivers: </w:t>
            </w:r>
          </w:p>
          <w:p w14:paraId="50CD4564" w14:textId="77777777" w:rsidR="007140FF" w:rsidRPr="000276CC" w:rsidRDefault="00491BAA" w:rsidP="007140FF">
            <w:pPr>
              <w:pStyle w:val="NoSpacing"/>
              <w:numPr>
                <w:ilvl w:val="0"/>
                <w:numId w:val="14"/>
              </w:numPr>
              <w:rPr>
                <w:sz w:val="22"/>
                <w:szCs w:val="22"/>
              </w:rPr>
            </w:pPr>
            <w:r>
              <w:rPr>
                <w:sz w:val="22"/>
                <w:szCs w:val="22"/>
              </w:rPr>
              <w:t>For children to have the teaching and experiences that allow them to develop into an</w:t>
            </w:r>
            <w:r w:rsidR="007140FF" w:rsidRPr="000276CC">
              <w:rPr>
                <w:sz w:val="22"/>
                <w:szCs w:val="22"/>
              </w:rPr>
              <w:t xml:space="preserve"> effective communicator </w:t>
            </w:r>
            <w:r w:rsidR="003B5B60">
              <w:rPr>
                <w:sz w:val="22"/>
                <w:szCs w:val="22"/>
              </w:rPr>
              <w:t>(speaking, reading and writing)</w:t>
            </w:r>
          </w:p>
          <w:p w14:paraId="6DEBE19F" w14:textId="77777777" w:rsidR="003B5B60" w:rsidRPr="000276CC" w:rsidRDefault="00491BAA" w:rsidP="003B5B60">
            <w:pPr>
              <w:pStyle w:val="NoSpacing"/>
              <w:numPr>
                <w:ilvl w:val="0"/>
                <w:numId w:val="14"/>
              </w:numPr>
              <w:rPr>
                <w:sz w:val="22"/>
                <w:szCs w:val="22"/>
              </w:rPr>
            </w:pPr>
            <w:r>
              <w:rPr>
                <w:sz w:val="22"/>
                <w:szCs w:val="22"/>
              </w:rPr>
              <w:t>For children t</w:t>
            </w:r>
            <w:r w:rsidR="007140FF" w:rsidRPr="000276CC">
              <w:rPr>
                <w:sz w:val="22"/>
                <w:szCs w:val="22"/>
              </w:rPr>
              <w:t xml:space="preserve">o </w:t>
            </w:r>
            <w:r w:rsidR="003B5B60">
              <w:rPr>
                <w:sz w:val="22"/>
                <w:szCs w:val="22"/>
              </w:rPr>
              <w:t xml:space="preserve">explicitly learn the core </w:t>
            </w:r>
            <w:r>
              <w:rPr>
                <w:sz w:val="22"/>
                <w:szCs w:val="22"/>
              </w:rPr>
              <w:t xml:space="preserve">knowledge and </w:t>
            </w:r>
            <w:r w:rsidR="003B5B60">
              <w:rPr>
                <w:sz w:val="22"/>
                <w:szCs w:val="22"/>
              </w:rPr>
              <w:t>skills of all curriculum subjects.</w:t>
            </w:r>
          </w:p>
          <w:p w14:paraId="0D3B77DE" w14:textId="77777777" w:rsidR="007140FF" w:rsidRDefault="00491BAA" w:rsidP="007140FF">
            <w:pPr>
              <w:pStyle w:val="NoSpacing"/>
              <w:numPr>
                <w:ilvl w:val="0"/>
                <w:numId w:val="14"/>
              </w:numPr>
              <w:rPr>
                <w:sz w:val="22"/>
                <w:szCs w:val="22"/>
              </w:rPr>
            </w:pPr>
            <w:r>
              <w:rPr>
                <w:sz w:val="22"/>
                <w:szCs w:val="22"/>
              </w:rPr>
              <w:t>For children to have high expectations of themselves and their potential</w:t>
            </w:r>
          </w:p>
          <w:p w14:paraId="3D7230BA" w14:textId="77777777" w:rsidR="00491BAA" w:rsidRPr="000276CC" w:rsidRDefault="00491BAA" w:rsidP="00491BAA">
            <w:pPr>
              <w:pStyle w:val="NoSpacing"/>
              <w:ind w:left="720"/>
              <w:rPr>
                <w:sz w:val="22"/>
                <w:szCs w:val="22"/>
              </w:rPr>
            </w:pPr>
          </w:p>
          <w:p w14:paraId="60C4286F" w14:textId="77777777" w:rsidR="007140FF" w:rsidRDefault="007140FF" w:rsidP="004B1A19">
            <w:pPr>
              <w:spacing w:before="120"/>
              <w:rPr>
                <w:iCs/>
                <w:sz w:val="22"/>
                <w:szCs w:val="22"/>
              </w:rPr>
            </w:pPr>
            <w:r w:rsidRPr="000276CC">
              <w:rPr>
                <w:sz w:val="22"/>
                <w:szCs w:val="22"/>
              </w:rPr>
              <w:t xml:space="preserve">At Oakfield, our curriculum intent focuses on what children learn but also how children learn. We encourage children to become independent learners – we want children to be resourceful, take risks and be resilient when trying something new or facing a challenge. </w:t>
            </w:r>
            <w:r w:rsidRPr="000276CC">
              <w:rPr>
                <w:iCs/>
                <w:sz w:val="22"/>
                <w:szCs w:val="22"/>
              </w:rPr>
              <w:t>This will teach our pupils a variety of specific strategies to set goals, to monitor and to evaluate their own academic development – effectively becoming self-regulated and more focused leaners.</w:t>
            </w:r>
          </w:p>
          <w:p w14:paraId="6050147F" w14:textId="77777777" w:rsidR="00A738C2" w:rsidRPr="00B30060" w:rsidRDefault="18E3F6FB" w:rsidP="004B1A19">
            <w:pPr>
              <w:spacing w:before="120"/>
              <w:rPr>
                <w:sz w:val="22"/>
                <w:szCs w:val="22"/>
              </w:rPr>
            </w:pPr>
            <w:r w:rsidRPr="00B30060">
              <w:rPr>
                <w:rFonts w:cs="Arial"/>
                <w:color w:val="auto"/>
                <w:sz w:val="22"/>
                <w:szCs w:val="22"/>
                <w:shd w:val="clear" w:color="auto" w:fill="FFFFFF"/>
              </w:rPr>
              <w:t>We place a strong emphasis on relationships with our families, pupils and the wider community so that every child can realise an aspiration and even raise it.</w:t>
            </w:r>
            <w:r w:rsidRPr="00B30060">
              <w:rPr>
                <w:iCs/>
                <w:sz w:val="22"/>
                <w:szCs w:val="22"/>
              </w:rPr>
              <w:t xml:space="preserve">  </w:t>
            </w:r>
            <w:r w:rsidR="6A6402F8" w:rsidRPr="00B30060">
              <w:rPr>
                <w:sz w:val="22"/>
                <w:szCs w:val="22"/>
              </w:rPr>
              <w:t xml:space="preserve">It is imperative that all pupils leave Oakfield Primary School with </w:t>
            </w:r>
            <w:r w:rsidR="00180588">
              <w:rPr>
                <w:sz w:val="22"/>
                <w:szCs w:val="22"/>
              </w:rPr>
              <w:t>‘</w:t>
            </w:r>
            <w:r w:rsidR="6A6402F8" w:rsidRPr="00B30060">
              <w:rPr>
                <w:sz w:val="22"/>
                <w:szCs w:val="22"/>
              </w:rPr>
              <w:t>memorable moments</w:t>
            </w:r>
            <w:r w:rsidR="00180588">
              <w:rPr>
                <w:sz w:val="22"/>
                <w:szCs w:val="22"/>
              </w:rPr>
              <w:t>’</w:t>
            </w:r>
            <w:r w:rsidR="6A6402F8" w:rsidRPr="00B30060">
              <w:rPr>
                <w:sz w:val="22"/>
                <w:szCs w:val="22"/>
              </w:rPr>
              <w:t xml:space="preserve"> and the knowledge that they can achieve </w:t>
            </w:r>
            <w:r w:rsidR="3112FE6A" w:rsidRPr="00B30060">
              <w:rPr>
                <w:sz w:val="22"/>
                <w:szCs w:val="22"/>
              </w:rPr>
              <w:t>in</w:t>
            </w:r>
            <w:r w:rsidR="6A6402F8" w:rsidRPr="00B30060">
              <w:rPr>
                <w:sz w:val="22"/>
                <w:szCs w:val="22"/>
              </w:rPr>
              <w:t xml:space="preserve"> the wider world by being the best they can</w:t>
            </w:r>
            <w:r w:rsidR="7318B29F" w:rsidRPr="00B30060">
              <w:rPr>
                <w:sz w:val="22"/>
                <w:szCs w:val="22"/>
              </w:rPr>
              <w:t xml:space="preserve"> </w:t>
            </w:r>
            <w:r w:rsidR="1AE66675" w:rsidRPr="00B30060">
              <w:rPr>
                <w:sz w:val="22"/>
                <w:szCs w:val="22"/>
              </w:rPr>
              <w:t>be</w:t>
            </w:r>
            <w:r w:rsidR="6A6402F8" w:rsidRPr="00B30060">
              <w:rPr>
                <w:sz w:val="22"/>
                <w:szCs w:val="22"/>
              </w:rPr>
              <w:t>.</w:t>
            </w:r>
            <w:r w:rsidR="4BF983A1" w:rsidRPr="00B30060">
              <w:rPr>
                <w:iCs/>
                <w:sz w:val="22"/>
                <w:szCs w:val="22"/>
              </w:rPr>
              <w:t xml:space="preserve"> </w:t>
            </w:r>
          </w:p>
          <w:p w14:paraId="7B2F34BC" w14:textId="77777777" w:rsidR="00B30060" w:rsidRPr="00B30060" w:rsidRDefault="286F03A7" w:rsidP="754F8A1E">
            <w:pPr>
              <w:spacing w:before="120"/>
              <w:rPr>
                <w:rFonts w:cs="Arial"/>
                <w:color w:val="auto"/>
                <w:sz w:val="22"/>
                <w:szCs w:val="22"/>
                <w:shd w:val="clear" w:color="auto" w:fill="FFFFFF"/>
              </w:rPr>
            </w:pPr>
            <w:r w:rsidRPr="00B30060">
              <w:rPr>
                <w:rFonts w:cs="Arial"/>
                <w:color w:val="auto"/>
                <w:sz w:val="22"/>
                <w:szCs w:val="22"/>
                <w:shd w:val="clear" w:color="auto" w:fill="FFFFFF"/>
              </w:rPr>
              <w:t xml:space="preserve">Overcoming barriers to learning is at the heart </w:t>
            </w:r>
            <w:r w:rsidR="00670D25" w:rsidRPr="00B30060">
              <w:rPr>
                <w:rFonts w:cs="Arial"/>
                <w:color w:val="auto"/>
                <w:sz w:val="22"/>
                <w:szCs w:val="22"/>
                <w:shd w:val="clear" w:color="auto" w:fill="FFFFFF"/>
              </w:rPr>
              <w:t xml:space="preserve">of how we use our </w:t>
            </w:r>
            <w:r w:rsidRPr="00B30060">
              <w:rPr>
                <w:rFonts w:cs="Arial"/>
                <w:color w:val="auto"/>
                <w:sz w:val="22"/>
                <w:szCs w:val="22"/>
                <w:shd w:val="clear" w:color="auto" w:fill="FFFFFF"/>
              </w:rPr>
              <w:t>Pupil Premium Grant.</w:t>
            </w:r>
            <w:r w:rsidR="00B30060" w:rsidRPr="00B30060">
              <w:rPr>
                <w:rFonts w:cs="Arial"/>
                <w:color w:val="auto"/>
                <w:sz w:val="22"/>
                <w:szCs w:val="22"/>
                <w:shd w:val="clear" w:color="auto" w:fill="FFFFFF"/>
              </w:rPr>
              <w:t xml:space="preserve"> We aim to avoid generalisations and assumptions about our disadvantaged pupils’ cohort. Our strategy is rooted in a deep understanding of the needs of our pupils. Evidence of need is collected on diagnostic assessment (pastoral and academic), teacher voice, pupil voice and </w:t>
            </w:r>
            <w:r w:rsidR="00180588">
              <w:rPr>
                <w:rFonts w:cs="Arial"/>
                <w:color w:val="auto"/>
                <w:sz w:val="22"/>
                <w:szCs w:val="22"/>
                <w:shd w:val="clear" w:color="auto" w:fill="FFFFFF"/>
              </w:rPr>
              <w:t xml:space="preserve">through </w:t>
            </w:r>
            <w:r w:rsidR="00B30060" w:rsidRPr="00B30060">
              <w:rPr>
                <w:rFonts w:cs="Arial"/>
                <w:color w:val="auto"/>
                <w:sz w:val="22"/>
                <w:szCs w:val="22"/>
                <w:shd w:val="clear" w:color="auto" w:fill="FFFFFF"/>
              </w:rPr>
              <w:t>discussions and relationships with our families, our understanding of our community and the challenges they face.</w:t>
            </w:r>
          </w:p>
          <w:p w14:paraId="5D070003" w14:textId="77777777" w:rsidR="00E66558" w:rsidRPr="00B30060" w:rsidRDefault="286F03A7" w:rsidP="754F8A1E">
            <w:pPr>
              <w:spacing w:before="120"/>
              <w:rPr>
                <w:rFonts w:cs="Arial"/>
                <w:color w:val="auto"/>
                <w:sz w:val="22"/>
                <w:szCs w:val="22"/>
              </w:rPr>
            </w:pPr>
            <w:r w:rsidRPr="00B30060">
              <w:rPr>
                <w:rFonts w:cs="Arial"/>
                <w:color w:val="auto"/>
                <w:sz w:val="22"/>
                <w:szCs w:val="22"/>
                <w:shd w:val="clear" w:color="auto" w:fill="FFFFFF"/>
              </w:rPr>
              <w:t xml:space="preserve">We understand that needs and costs will differ depending on the </w:t>
            </w:r>
            <w:r w:rsidR="021F1341" w:rsidRPr="00B30060">
              <w:rPr>
                <w:rFonts w:cs="Arial"/>
                <w:color w:val="auto"/>
                <w:sz w:val="22"/>
                <w:szCs w:val="22"/>
                <w:shd w:val="clear" w:color="auto" w:fill="FFFFFF"/>
              </w:rPr>
              <w:t>barriers</w:t>
            </w:r>
            <w:r w:rsidRPr="00B30060">
              <w:rPr>
                <w:rFonts w:cs="Arial"/>
                <w:color w:val="auto"/>
                <w:sz w:val="22"/>
                <w:szCs w:val="22"/>
                <w:shd w:val="clear" w:color="auto" w:fill="FFFFFF"/>
              </w:rPr>
              <w:t xml:space="preserve"> to learning being addressed. As such, we do no</w:t>
            </w:r>
            <w:r w:rsidR="54A45911" w:rsidRPr="00B30060">
              <w:rPr>
                <w:rFonts w:cs="Arial"/>
                <w:color w:val="auto"/>
                <w:sz w:val="22"/>
                <w:szCs w:val="22"/>
                <w:shd w:val="clear" w:color="auto" w:fill="FFFFFF"/>
              </w:rPr>
              <w:t xml:space="preserve">t automatically </w:t>
            </w:r>
            <w:r w:rsidR="5693E5CE" w:rsidRPr="00B30060">
              <w:rPr>
                <w:rFonts w:cs="Arial"/>
                <w:color w:val="auto"/>
                <w:sz w:val="22"/>
                <w:szCs w:val="22"/>
                <w:shd w:val="clear" w:color="auto" w:fill="FFFFFF"/>
              </w:rPr>
              <w:t>allocate</w:t>
            </w:r>
            <w:r w:rsidR="54A45911" w:rsidRPr="00B30060">
              <w:rPr>
                <w:rFonts w:cs="Arial"/>
                <w:color w:val="auto"/>
                <w:sz w:val="22"/>
                <w:szCs w:val="22"/>
                <w:shd w:val="clear" w:color="auto" w:fill="FFFFFF"/>
              </w:rPr>
              <w:t xml:space="preserve"> </w:t>
            </w:r>
            <w:r w:rsidR="70B1B2A7" w:rsidRPr="00B30060">
              <w:rPr>
                <w:rFonts w:cs="Arial"/>
                <w:color w:val="auto"/>
                <w:sz w:val="22"/>
                <w:szCs w:val="22"/>
                <w:shd w:val="clear" w:color="auto" w:fill="FFFFFF"/>
              </w:rPr>
              <w:t>personal</w:t>
            </w:r>
            <w:r w:rsidR="54A45911" w:rsidRPr="00B30060">
              <w:rPr>
                <w:rFonts w:cs="Arial"/>
                <w:color w:val="auto"/>
                <w:sz w:val="22"/>
                <w:szCs w:val="22"/>
                <w:shd w:val="clear" w:color="auto" w:fill="FFFFFF"/>
              </w:rPr>
              <w:t xml:space="preserve"> budgets per</w:t>
            </w:r>
            <w:r w:rsidR="1F9238E9" w:rsidRPr="00B30060">
              <w:rPr>
                <w:rFonts w:cs="Arial"/>
                <w:color w:val="auto"/>
                <w:sz w:val="22"/>
                <w:szCs w:val="22"/>
                <w:shd w:val="clear" w:color="auto" w:fill="FFFFFF"/>
              </w:rPr>
              <w:t xml:space="preserve"> </w:t>
            </w:r>
            <w:r w:rsidR="729BB0DB" w:rsidRPr="00B30060">
              <w:rPr>
                <w:rFonts w:cs="Arial"/>
                <w:color w:val="auto"/>
                <w:sz w:val="22"/>
                <w:szCs w:val="22"/>
                <w:shd w:val="clear" w:color="auto" w:fill="FFFFFF"/>
              </w:rPr>
              <w:t>student in</w:t>
            </w:r>
            <w:r w:rsidR="1DBA6673" w:rsidRPr="00B30060">
              <w:rPr>
                <w:rFonts w:cs="Arial"/>
                <w:color w:val="auto"/>
                <w:sz w:val="22"/>
                <w:szCs w:val="22"/>
                <w:shd w:val="clear" w:color="auto" w:fill="FFFFFF"/>
              </w:rPr>
              <w:t xml:space="preserve"> receipt of the Pupil Premium Grant. Instead, we identify the barrier to be addressed and the interventions required, whether in small groups, large groups, whole </w:t>
            </w:r>
            <w:r w:rsidR="017ECB57" w:rsidRPr="00B30060">
              <w:rPr>
                <w:rFonts w:cs="Arial"/>
                <w:color w:val="auto"/>
                <w:sz w:val="22"/>
                <w:szCs w:val="22"/>
                <w:shd w:val="clear" w:color="auto" w:fill="FFFFFF"/>
              </w:rPr>
              <w:t>school,</w:t>
            </w:r>
            <w:r w:rsidR="0AA7AFB4" w:rsidRPr="00B30060">
              <w:rPr>
                <w:rFonts w:cs="Arial"/>
                <w:color w:val="auto"/>
                <w:sz w:val="22"/>
                <w:szCs w:val="22"/>
                <w:shd w:val="clear" w:color="auto" w:fill="FFFFFF"/>
              </w:rPr>
              <w:t xml:space="preserve"> or individuals.</w:t>
            </w:r>
            <w:r w:rsidR="043500F4" w:rsidRPr="00B30060">
              <w:rPr>
                <w:rFonts w:cs="Arial"/>
                <w:color w:val="auto"/>
                <w:sz w:val="22"/>
                <w:szCs w:val="22"/>
                <w:shd w:val="clear" w:color="auto" w:fill="FFFFFF"/>
              </w:rPr>
              <w:t xml:space="preserve"> As a school we recognise that not all pupils receiving F</w:t>
            </w:r>
            <w:r w:rsidR="00C93A08">
              <w:rPr>
                <w:rFonts w:cs="Arial"/>
                <w:color w:val="auto"/>
                <w:sz w:val="22"/>
                <w:szCs w:val="22"/>
                <w:shd w:val="clear" w:color="auto" w:fill="FFFFFF"/>
              </w:rPr>
              <w:t>ree School Meals</w:t>
            </w:r>
            <w:r w:rsidR="43CCE0F1" w:rsidRPr="00B30060">
              <w:rPr>
                <w:rFonts w:cs="Arial"/>
                <w:color w:val="auto"/>
                <w:sz w:val="22"/>
                <w:szCs w:val="22"/>
                <w:shd w:val="clear" w:color="auto" w:fill="FFFFFF"/>
              </w:rPr>
              <w:t xml:space="preserve"> are at a social</w:t>
            </w:r>
            <w:r w:rsidR="00D14F19" w:rsidRPr="00B30060">
              <w:rPr>
                <w:rFonts w:cs="Arial"/>
                <w:color w:val="auto"/>
                <w:sz w:val="22"/>
                <w:szCs w:val="22"/>
                <w:shd w:val="clear" w:color="auto" w:fill="FFFFFF"/>
              </w:rPr>
              <w:t xml:space="preserve"> or educational</w:t>
            </w:r>
            <w:r w:rsidR="43CCE0F1" w:rsidRPr="00B30060">
              <w:rPr>
                <w:rFonts w:cs="Arial"/>
                <w:color w:val="auto"/>
                <w:sz w:val="22"/>
                <w:szCs w:val="22"/>
                <w:shd w:val="clear" w:color="auto" w:fill="FFFFFF"/>
              </w:rPr>
              <w:t xml:space="preserve"> disadvantage</w:t>
            </w:r>
            <w:r w:rsidR="71BCCEDD" w:rsidRPr="00B30060">
              <w:rPr>
                <w:rFonts w:cs="Arial"/>
                <w:color w:val="auto"/>
                <w:sz w:val="22"/>
                <w:szCs w:val="22"/>
                <w:shd w:val="clear" w:color="auto" w:fill="FFFFFF"/>
              </w:rPr>
              <w:t>. We also recognise that not all pupils who are at a social disadvantage are registered for F</w:t>
            </w:r>
            <w:r w:rsidR="00C93A08">
              <w:rPr>
                <w:rFonts w:cs="Arial"/>
                <w:color w:val="auto"/>
                <w:sz w:val="22"/>
                <w:szCs w:val="22"/>
                <w:shd w:val="clear" w:color="auto" w:fill="FFFFFF"/>
              </w:rPr>
              <w:t>ree School Meals</w:t>
            </w:r>
            <w:r w:rsidR="71BCCEDD" w:rsidRPr="00B30060">
              <w:rPr>
                <w:rFonts w:cs="Arial"/>
                <w:color w:val="auto"/>
                <w:sz w:val="22"/>
                <w:szCs w:val="22"/>
                <w:shd w:val="clear" w:color="auto" w:fill="FFFFFF"/>
              </w:rPr>
              <w:t xml:space="preserve">, </w:t>
            </w:r>
            <w:r w:rsidR="043500F4" w:rsidRPr="00B30060">
              <w:rPr>
                <w:rFonts w:cs="Arial"/>
                <w:color w:val="auto"/>
                <w:sz w:val="22"/>
                <w:szCs w:val="22"/>
                <w:shd w:val="clear" w:color="auto" w:fill="FFFFFF"/>
              </w:rPr>
              <w:t>therefore we reserve the right to allocate</w:t>
            </w:r>
            <w:r w:rsidR="470748B0" w:rsidRPr="00B30060">
              <w:rPr>
                <w:rFonts w:cs="Arial"/>
                <w:color w:val="auto"/>
                <w:sz w:val="22"/>
                <w:szCs w:val="22"/>
                <w:shd w:val="clear" w:color="auto" w:fill="FFFFFF"/>
              </w:rPr>
              <w:t xml:space="preserve"> </w:t>
            </w:r>
            <w:r w:rsidR="470748B0" w:rsidRPr="00B30060">
              <w:rPr>
                <w:rFonts w:cs="Arial"/>
                <w:color w:val="auto"/>
                <w:sz w:val="22"/>
                <w:szCs w:val="22"/>
                <w:shd w:val="clear" w:color="auto" w:fill="FFFFFF"/>
              </w:rPr>
              <w:lastRenderedPageBreak/>
              <w:t>the P</w:t>
            </w:r>
            <w:r w:rsidR="00670D25" w:rsidRPr="00B30060">
              <w:rPr>
                <w:rFonts w:cs="Arial"/>
                <w:color w:val="auto"/>
                <w:sz w:val="22"/>
                <w:szCs w:val="22"/>
                <w:shd w:val="clear" w:color="auto" w:fill="FFFFFF"/>
              </w:rPr>
              <w:t>upil Premium</w:t>
            </w:r>
            <w:r w:rsidR="470748B0" w:rsidRPr="00B30060">
              <w:rPr>
                <w:rFonts w:cs="Arial"/>
                <w:color w:val="auto"/>
                <w:sz w:val="22"/>
                <w:szCs w:val="22"/>
                <w:shd w:val="clear" w:color="auto" w:fill="FFFFFF"/>
              </w:rPr>
              <w:t xml:space="preserve"> funding to support any pupil or groups of pupils the school has legitimately identified as being socially disadvantaged</w:t>
            </w:r>
            <w:r w:rsidR="1F762321" w:rsidRPr="00B30060">
              <w:rPr>
                <w:rFonts w:cs="Arial"/>
                <w:color w:val="auto"/>
                <w:sz w:val="22"/>
                <w:szCs w:val="22"/>
                <w:shd w:val="clear" w:color="auto" w:fill="FFFFFF"/>
              </w:rPr>
              <w:t xml:space="preserve">. </w:t>
            </w:r>
          </w:p>
          <w:p w14:paraId="70986CB2" w14:textId="77777777" w:rsidR="00E66558" w:rsidRPr="0091444C" w:rsidRDefault="5C66069B" w:rsidP="754F8A1E">
            <w:pPr>
              <w:spacing w:before="120"/>
              <w:rPr>
                <w:rFonts w:cs="Arial"/>
                <w:color w:val="auto"/>
              </w:rPr>
            </w:pPr>
            <w:r w:rsidRPr="00B30060">
              <w:rPr>
                <w:rFonts w:cs="Arial"/>
                <w:color w:val="auto"/>
                <w:sz w:val="22"/>
                <w:szCs w:val="22"/>
              </w:rPr>
              <w:t xml:space="preserve">Our aim through </w:t>
            </w:r>
            <w:r w:rsidR="11AB796C" w:rsidRPr="00B30060">
              <w:rPr>
                <w:rFonts w:cs="Arial"/>
                <w:color w:val="auto"/>
                <w:sz w:val="22"/>
                <w:szCs w:val="22"/>
              </w:rPr>
              <w:t>the Pupil Premium</w:t>
            </w:r>
            <w:r w:rsidR="3BB87934" w:rsidRPr="00B30060">
              <w:rPr>
                <w:rFonts w:cs="Arial"/>
                <w:color w:val="auto"/>
                <w:sz w:val="22"/>
                <w:szCs w:val="22"/>
              </w:rPr>
              <w:t xml:space="preserve"> </w:t>
            </w:r>
            <w:r w:rsidR="00180588">
              <w:rPr>
                <w:rFonts w:cs="Arial"/>
                <w:color w:val="auto"/>
                <w:sz w:val="22"/>
                <w:szCs w:val="22"/>
              </w:rPr>
              <w:t xml:space="preserve">strategy plan </w:t>
            </w:r>
            <w:r w:rsidR="3BB87934" w:rsidRPr="00B30060">
              <w:rPr>
                <w:rFonts w:cs="Arial"/>
                <w:color w:val="auto"/>
                <w:sz w:val="22"/>
                <w:szCs w:val="22"/>
              </w:rPr>
              <w:t>is</w:t>
            </w:r>
            <w:r w:rsidR="5B64D2B5" w:rsidRPr="00B30060">
              <w:rPr>
                <w:rFonts w:cs="Arial"/>
                <w:color w:val="auto"/>
                <w:sz w:val="22"/>
                <w:szCs w:val="22"/>
              </w:rPr>
              <w:t xml:space="preserve"> to</w:t>
            </w:r>
            <w:r w:rsidR="11AB796C" w:rsidRPr="00B30060">
              <w:rPr>
                <w:rFonts w:cs="Arial"/>
                <w:color w:val="auto"/>
                <w:sz w:val="22"/>
                <w:szCs w:val="22"/>
              </w:rPr>
              <w:t xml:space="preserve"> accelerat</w:t>
            </w:r>
            <w:r w:rsidR="006F6FC9" w:rsidRPr="00B30060">
              <w:rPr>
                <w:rFonts w:cs="Arial"/>
                <w:color w:val="auto"/>
                <w:sz w:val="22"/>
                <w:szCs w:val="22"/>
              </w:rPr>
              <w:t>e</w:t>
            </w:r>
            <w:r w:rsidR="11AB796C" w:rsidRPr="00B30060">
              <w:rPr>
                <w:rFonts w:cs="Arial"/>
                <w:color w:val="auto"/>
                <w:sz w:val="22"/>
                <w:szCs w:val="22"/>
              </w:rPr>
              <w:t xml:space="preserve"> progress</w:t>
            </w:r>
            <w:r w:rsidR="31F2587F" w:rsidRPr="00B30060">
              <w:rPr>
                <w:rFonts w:cs="Arial"/>
                <w:color w:val="auto"/>
                <w:sz w:val="22"/>
                <w:szCs w:val="22"/>
              </w:rPr>
              <w:t xml:space="preserve"> so that our children meet</w:t>
            </w:r>
            <w:r w:rsidR="11AB796C" w:rsidRPr="00B30060">
              <w:rPr>
                <w:rFonts w:cs="Arial"/>
                <w:color w:val="auto"/>
                <w:sz w:val="22"/>
                <w:szCs w:val="22"/>
              </w:rPr>
              <w:t xml:space="preserve"> at least </w:t>
            </w:r>
            <w:r w:rsidR="53493A9A" w:rsidRPr="00B30060">
              <w:rPr>
                <w:rFonts w:cs="Arial"/>
                <w:color w:val="auto"/>
                <w:sz w:val="22"/>
                <w:szCs w:val="22"/>
              </w:rPr>
              <w:t>age-related</w:t>
            </w:r>
            <w:r w:rsidR="11AB796C" w:rsidRPr="00B30060">
              <w:rPr>
                <w:rFonts w:cs="Arial"/>
                <w:color w:val="auto"/>
                <w:sz w:val="22"/>
                <w:szCs w:val="22"/>
              </w:rPr>
              <w:t xml:space="preserve"> expectation</w:t>
            </w:r>
            <w:r w:rsidR="6E1D802D" w:rsidRPr="00B30060">
              <w:rPr>
                <w:rFonts w:cs="Arial"/>
                <w:color w:val="auto"/>
                <w:sz w:val="22"/>
                <w:szCs w:val="22"/>
              </w:rPr>
              <w:t>. We want to</w:t>
            </w:r>
            <w:r w:rsidR="11AB796C" w:rsidRPr="00B30060">
              <w:rPr>
                <w:rFonts w:cs="Arial"/>
                <w:color w:val="auto"/>
                <w:sz w:val="22"/>
                <w:szCs w:val="22"/>
              </w:rPr>
              <w:t xml:space="preserve"> send our disadvantaged pupils out into the wider world as resilient, </w:t>
            </w:r>
            <w:r w:rsidR="2BA26540" w:rsidRPr="00B30060">
              <w:rPr>
                <w:rFonts w:cs="Arial"/>
                <w:color w:val="auto"/>
                <w:sz w:val="22"/>
                <w:szCs w:val="22"/>
              </w:rPr>
              <w:t>resourceful,</w:t>
            </w:r>
            <w:r w:rsidR="11AB796C" w:rsidRPr="00B30060">
              <w:rPr>
                <w:rFonts w:cs="Arial"/>
                <w:color w:val="auto"/>
                <w:sz w:val="22"/>
                <w:szCs w:val="22"/>
              </w:rPr>
              <w:t xml:space="preserve"> and confident individuals who </w:t>
            </w:r>
            <w:r w:rsidR="39B2C8A7" w:rsidRPr="00B30060">
              <w:rPr>
                <w:rFonts w:cs="Arial"/>
                <w:color w:val="auto"/>
                <w:sz w:val="22"/>
                <w:szCs w:val="22"/>
              </w:rPr>
              <w:t>can</w:t>
            </w:r>
            <w:r w:rsidR="11AB796C" w:rsidRPr="00B30060">
              <w:rPr>
                <w:rFonts w:cs="Arial"/>
                <w:color w:val="auto"/>
                <w:sz w:val="22"/>
                <w:szCs w:val="22"/>
              </w:rPr>
              <w:t xml:space="preserve"> read fluently, form opinions, express their views confidently and be problem solvers. </w:t>
            </w:r>
          </w:p>
        </w:tc>
      </w:tr>
    </w:tbl>
    <w:p w14:paraId="5E660B88" w14:textId="77777777" w:rsidR="00E66558" w:rsidRDefault="009D71E8">
      <w:pPr>
        <w:pStyle w:val="Heading2"/>
        <w:spacing w:before="600"/>
      </w:pPr>
      <w:r>
        <w:lastRenderedPageBreak/>
        <w:t>Challenges</w:t>
      </w:r>
    </w:p>
    <w:p w14:paraId="0BD541F7"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7079DBB7"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F50673E"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A956614" w14:textId="77777777" w:rsidR="00E66558" w:rsidRDefault="009D71E8">
            <w:pPr>
              <w:pStyle w:val="TableHeader"/>
              <w:jc w:val="left"/>
            </w:pPr>
            <w:r>
              <w:t xml:space="preserve">Detail of challenge </w:t>
            </w:r>
          </w:p>
        </w:tc>
      </w:tr>
      <w:tr w:rsidR="00E66558" w14:paraId="65C2CC6F"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EEDC24" w14:textId="77777777" w:rsidR="00E66558" w:rsidRPr="00657744" w:rsidRDefault="009D71E8" w:rsidP="754F8A1E">
            <w:pPr>
              <w:pStyle w:val="TableRow"/>
              <w:rPr>
                <w:sz w:val="22"/>
                <w:szCs w:val="22"/>
              </w:rPr>
            </w:pPr>
            <w:r w:rsidRPr="00657744">
              <w:rPr>
                <w:sz w:val="22"/>
                <w:szCs w:val="22"/>
              </w:rPr>
              <w:t>1</w:t>
            </w:r>
          </w:p>
          <w:p w14:paraId="1F8010D8" w14:textId="77777777"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12F80D" w14:textId="77777777" w:rsidR="00E66558" w:rsidRPr="00657744" w:rsidRDefault="798E2778">
            <w:pPr>
              <w:pStyle w:val="TableRowCentered"/>
              <w:jc w:val="left"/>
              <w:rPr>
                <w:sz w:val="22"/>
                <w:szCs w:val="22"/>
              </w:rPr>
            </w:pPr>
            <w:r w:rsidRPr="00657744">
              <w:rPr>
                <w:sz w:val="22"/>
                <w:szCs w:val="22"/>
              </w:rPr>
              <w:t xml:space="preserve">There </w:t>
            </w:r>
            <w:r w:rsidR="005E1F6E">
              <w:rPr>
                <w:sz w:val="22"/>
                <w:szCs w:val="22"/>
              </w:rPr>
              <w:t>significant gaps in</w:t>
            </w:r>
            <w:r w:rsidRPr="00657744">
              <w:rPr>
                <w:sz w:val="22"/>
                <w:szCs w:val="22"/>
              </w:rPr>
              <w:t xml:space="preserve"> attainment between </w:t>
            </w:r>
            <w:r w:rsidR="005E1F6E">
              <w:rPr>
                <w:sz w:val="22"/>
                <w:szCs w:val="22"/>
              </w:rPr>
              <w:t>disadvantaged children</w:t>
            </w:r>
            <w:r w:rsidRPr="00657744">
              <w:rPr>
                <w:sz w:val="22"/>
                <w:szCs w:val="22"/>
              </w:rPr>
              <w:t xml:space="preserve"> and their peers</w:t>
            </w:r>
            <w:r w:rsidR="053634DA" w:rsidRPr="00657744">
              <w:rPr>
                <w:sz w:val="22"/>
                <w:szCs w:val="22"/>
              </w:rPr>
              <w:t xml:space="preserve"> in </w:t>
            </w:r>
            <w:r w:rsidR="00C93A08">
              <w:rPr>
                <w:sz w:val="22"/>
                <w:szCs w:val="22"/>
              </w:rPr>
              <w:t>Reading, Writing and Mathematics</w:t>
            </w:r>
            <w:r w:rsidR="001F5CE5">
              <w:rPr>
                <w:sz w:val="22"/>
                <w:szCs w:val="22"/>
              </w:rPr>
              <w:t xml:space="preserve"> which need to be diminished.</w:t>
            </w:r>
          </w:p>
        </w:tc>
      </w:tr>
      <w:tr w:rsidR="00E66558" w14:paraId="221AD351"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29A3A0" w14:textId="77777777" w:rsidR="00E66558" w:rsidRPr="00657744" w:rsidRDefault="2D9A7852" w:rsidP="754F8A1E">
            <w:pPr>
              <w:pStyle w:val="TableRow"/>
              <w:rPr>
                <w:color w:val="0D0D0D" w:themeColor="text1" w:themeTint="F2"/>
                <w:sz w:val="22"/>
                <w:szCs w:val="22"/>
              </w:rPr>
            </w:pPr>
            <w:r w:rsidRPr="00657744">
              <w:rPr>
                <w:color w:val="0D0D0D" w:themeColor="text1" w:themeTint="F2"/>
                <w:sz w:val="22"/>
                <w:szCs w:val="22"/>
              </w:rPr>
              <w:t>2</w:t>
            </w:r>
          </w:p>
          <w:p w14:paraId="41772125" w14:textId="77777777"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3F5133" w14:textId="77777777" w:rsidR="00E66558" w:rsidRPr="00657744" w:rsidRDefault="00D16737" w:rsidP="754F8A1E">
            <w:pPr>
              <w:pStyle w:val="TableRowCentered"/>
              <w:spacing w:line="259" w:lineRule="auto"/>
              <w:jc w:val="left"/>
              <w:rPr>
                <w:sz w:val="22"/>
                <w:szCs w:val="22"/>
              </w:rPr>
            </w:pPr>
            <w:r>
              <w:rPr>
                <w:sz w:val="22"/>
                <w:szCs w:val="22"/>
              </w:rPr>
              <w:t>Due to the gap between children who are disadvantaged and their peers, many disadvantaged children have gaps in their core learning which need to be filled and embedded before children are able to move onto the next stages of learning.</w:t>
            </w:r>
          </w:p>
        </w:tc>
      </w:tr>
      <w:tr w:rsidR="00D16737" w14:paraId="68133AFE"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299055" w14:textId="77777777" w:rsidR="00D16737" w:rsidRPr="00657744" w:rsidRDefault="00D16737" w:rsidP="00D16737">
            <w:pPr>
              <w:pStyle w:val="TableRow"/>
              <w:rPr>
                <w:color w:val="0D0D0D" w:themeColor="text1" w:themeTint="F2"/>
                <w:sz w:val="22"/>
                <w:szCs w:val="22"/>
              </w:rPr>
            </w:pPr>
            <w:r w:rsidRPr="00657744">
              <w:rPr>
                <w:sz w:val="22"/>
                <w:szCs w:val="22"/>
              </w:rPr>
              <w:t>3</w:t>
            </w:r>
          </w:p>
          <w:p w14:paraId="2792F8C7" w14:textId="77777777" w:rsidR="00D16737" w:rsidRPr="00657744" w:rsidRDefault="00D16737" w:rsidP="00D16737">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5EB359" w14:textId="77777777" w:rsidR="00D16737" w:rsidRPr="00657744" w:rsidRDefault="00D16737" w:rsidP="00D16737">
            <w:pPr>
              <w:pStyle w:val="TableRowCentered"/>
              <w:jc w:val="left"/>
              <w:rPr>
                <w:sz w:val="22"/>
                <w:szCs w:val="22"/>
              </w:rPr>
            </w:pPr>
            <w:r>
              <w:rPr>
                <w:sz w:val="22"/>
                <w:szCs w:val="22"/>
              </w:rPr>
              <w:t>Some pupils have n</w:t>
            </w:r>
            <w:r w:rsidRPr="00657744">
              <w:rPr>
                <w:sz w:val="22"/>
                <w:szCs w:val="22"/>
              </w:rPr>
              <w:t>on-academic barriers to attainment such as emotional well</w:t>
            </w:r>
            <w:r>
              <w:rPr>
                <w:sz w:val="22"/>
                <w:szCs w:val="22"/>
              </w:rPr>
              <w:t>-</w:t>
            </w:r>
            <w:r w:rsidRPr="00657744">
              <w:rPr>
                <w:sz w:val="22"/>
                <w:szCs w:val="22"/>
              </w:rPr>
              <w:t>being, social and behavioural needs which impact</w:t>
            </w:r>
            <w:r>
              <w:rPr>
                <w:sz w:val="22"/>
                <w:szCs w:val="22"/>
              </w:rPr>
              <w:t>s</w:t>
            </w:r>
            <w:r w:rsidRPr="00657744">
              <w:rPr>
                <w:sz w:val="22"/>
                <w:szCs w:val="22"/>
              </w:rPr>
              <w:t xml:space="preserve"> the</w:t>
            </w:r>
            <w:r>
              <w:rPr>
                <w:sz w:val="22"/>
                <w:szCs w:val="22"/>
              </w:rPr>
              <w:t xml:space="preserve">ir </w:t>
            </w:r>
            <w:r w:rsidRPr="00657744">
              <w:rPr>
                <w:sz w:val="22"/>
                <w:szCs w:val="22"/>
              </w:rPr>
              <w:t>readiness to learn</w:t>
            </w:r>
            <w:r>
              <w:rPr>
                <w:sz w:val="22"/>
                <w:szCs w:val="22"/>
              </w:rPr>
              <w:t xml:space="preserve"> and therefore attainment and progress.</w:t>
            </w:r>
          </w:p>
        </w:tc>
      </w:tr>
      <w:tr w:rsidR="00D16737" w14:paraId="131FA9CE"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CAFE10" w14:textId="77777777" w:rsidR="00D16737" w:rsidRPr="00657744" w:rsidRDefault="00D16737" w:rsidP="00D16737">
            <w:pPr>
              <w:pStyle w:val="TableRow"/>
              <w:rPr>
                <w:color w:val="0D0D0D" w:themeColor="text1" w:themeTint="F2"/>
                <w:sz w:val="22"/>
                <w:szCs w:val="22"/>
              </w:rPr>
            </w:pPr>
            <w:r>
              <w:rPr>
                <w:color w:val="0D0D0D" w:themeColor="text1" w:themeTint="F2"/>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8172D8" w14:textId="77777777" w:rsidR="00D16737" w:rsidRPr="00657744" w:rsidRDefault="00D16737" w:rsidP="00D16737">
            <w:pPr>
              <w:pStyle w:val="TableRowCentered"/>
              <w:jc w:val="left"/>
              <w:rPr>
                <w:sz w:val="22"/>
                <w:szCs w:val="22"/>
              </w:rPr>
            </w:pPr>
            <w:r>
              <w:rPr>
                <w:sz w:val="22"/>
                <w:szCs w:val="22"/>
              </w:rPr>
              <w:t>There are an increasing number of children who have specific speech and language needs and a range of disadvantaged children who struggle to understand and use age appropriate vocabulary to engage in learning.</w:t>
            </w:r>
          </w:p>
        </w:tc>
      </w:tr>
      <w:tr w:rsidR="00D16737" w14:paraId="67A9BB17"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C1F570" w14:textId="77777777" w:rsidR="00D16737" w:rsidRPr="00657744" w:rsidRDefault="00D16737" w:rsidP="00D16737">
            <w:pPr>
              <w:pStyle w:val="TableRow"/>
              <w:rPr>
                <w:sz w:val="22"/>
                <w:szCs w:val="22"/>
              </w:rPr>
            </w:pPr>
            <w:r w:rsidRPr="00657744">
              <w:rPr>
                <w:sz w:val="22"/>
                <w:szCs w:val="22"/>
              </w:rPr>
              <w:t>5</w:t>
            </w:r>
          </w:p>
          <w:p w14:paraId="6BF1ACF7" w14:textId="77777777" w:rsidR="00D16737" w:rsidRPr="00657744" w:rsidRDefault="00D16737" w:rsidP="00D16737">
            <w:pPr>
              <w:pStyle w:val="TableRow"/>
              <w:spacing w:line="259" w:lineRule="auto"/>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85736C" w14:textId="77777777" w:rsidR="00D16737" w:rsidRPr="00657744" w:rsidRDefault="00D16737" w:rsidP="00D16737">
            <w:pPr>
              <w:pStyle w:val="TableRowCentered"/>
              <w:jc w:val="left"/>
              <w:rPr>
                <w:sz w:val="22"/>
                <w:szCs w:val="22"/>
                <w:highlight w:val="yellow"/>
              </w:rPr>
            </w:pPr>
            <w:r w:rsidRPr="00E26734">
              <w:rPr>
                <w:sz w:val="22"/>
                <w:szCs w:val="22"/>
              </w:rPr>
              <w:t xml:space="preserve">The average attendance of </w:t>
            </w:r>
            <w:r>
              <w:rPr>
                <w:sz w:val="22"/>
                <w:szCs w:val="22"/>
              </w:rPr>
              <w:t>disadvantaged pupils is below that of their peers which contributes to gaps in academic and social attainment and progress.</w:t>
            </w:r>
          </w:p>
        </w:tc>
      </w:tr>
    </w:tbl>
    <w:p w14:paraId="757B5EC8" w14:textId="77777777" w:rsidR="00C93A08" w:rsidRDefault="00C93A08">
      <w:pPr>
        <w:pStyle w:val="Heading2"/>
        <w:spacing w:before="600"/>
      </w:pPr>
    </w:p>
    <w:p w14:paraId="18F02169" w14:textId="77777777" w:rsidR="00C93A08" w:rsidRDefault="00C93A08" w:rsidP="00C93A08">
      <w:pPr>
        <w:rPr>
          <w:b/>
          <w:color w:val="104F75"/>
          <w:sz w:val="32"/>
          <w:szCs w:val="32"/>
        </w:rPr>
      </w:pPr>
    </w:p>
    <w:p w14:paraId="4F3E6B45" w14:textId="77777777" w:rsidR="00C93A08" w:rsidRDefault="00C93A08" w:rsidP="00C93A08"/>
    <w:p w14:paraId="28A623C3" w14:textId="77777777" w:rsidR="00D16737" w:rsidRDefault="00D16737" w:rsidP="00C93A08"/>
    <w:p w14:paraId="08B6C6AF" w14:textId="77777777" w:rsidR="00C93A08" w:rsidRPr="00C93A08" w:rsidRDefault="00C93A08" w:rsidP="00C93A08"/>
    <w:p w14:paraId="66F0EF0E" w14:textId="77777777" w:rsidR="00E66558" w:rsidRDefault="009D71E8">
      <w:pPr>
        <w:pStyle w:val="Heading2"/>
        <w:spacing w:before="600"/>
      </w:pPr>
      <w:r>
        <w:lastRenderedPageBreak/>
        <w:t xml:space="preserve">Intended outcomes </w:t>
      </w:r>
    </w:p>
    <w:p w14:paraId="440FD0D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1CF9FED6"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DCC93E4"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C5250FF" w14:textId="77777777" w:rsidR="00E66558" w:rsidRDefault="009D71E8">
            <w:pPr>
              <w:pStyle w:val="TableHeader"/>
              <w:jc w:val="left"/>
            </w:pPr>
            <w:r>
              <w:t>Success criteria</w:t>
            </w:r>
          </w:p>
        </w:tc>
      </w:tr>
      <w:tr w:rsidR="00E66558" w14:paraId="725924D3"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B2140F" w14:textId="77777777" w:rsidR="00D16737" w:rsidRDefault="00D16737" w:rsidP="53A00556">
            <w:pPr>
              <w:pStyle w:val="TableRow"/>
              <w:ind w:left="0"/>
              <w:rPr>
                <w:color w:val="0D0D0D" w:themeColor="text1" w:themeTint="F2"/>
                <w:sz w:val="22"/>
                <w:szCs w:val="22"/>
              </w:rPr>
            </w:pPr>
            <w:r>
              <w:rPr>
                <w:color w:val="0D0D0D" w:themeColor="text1" w:themeTint="F2"/>
                <w:sz w:val="22"/>
                <w:szCs w:val="22"/>
              </w:rPr>
              <w:t>To ensure that staff have up to date, research-backed training and resources to allow them to provide high quality teaching across the curriculum, but particularly in reading, writing and maths which makes a positive impact on the outcomes of disadvantage</w:t>
            </w:r>
            <w:r w:rsidR="0061136A">
              <w:rPr>
                <w:color w:val="0D0D0D" w:themeColor="text1" w:themeTint="F2"/>
                <w:sz w:val="22"/>
                <w:szCs w:val="22"/>
              </w:rPr>
              <w:t>d</w:t>
            </w:r>
            <w:r>
              <w:rPr>
                <w:color w:val="0D0D0D" w:themeColor="text1" w:themeTint="F2"/>
                <w:sz w:val="22"/>
                <w:szCs w:val="22"/>
              </w:rPr>
              <w:t xml:space="preserve"> pupils by diminishing the gap between them and their peers.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B865C1" w14:textId="77777777" w:rsidR="005F0CD0" w:rsidRDefault="005F0CD0" w:rsidP="53A00556">
            <w:pPr>
              <w:pStyle w:val="TableRowCentered"/>
              <w:jc w:val="left"/>
              <w:rPr>
                <w:sz w:val="22"/>
                <w:szCs w:val="22"/>
              </w:rPr>
            </w:pPr>
            <w:r>
              <w:rPr>
                <w:sz w:val="22"/>
                <w:szCs w:val="22"/>
              </w:rPr>
              <w:t>High-quality CPD and resourcing is provided for staff.</w:t>
            </w:r>
          </w:p>
          <w:p w14:paraId="042482F2" w14:textId="77777777" w:rsidR="005F0CD0" w:rsidRDefault="005F0CD0" w:rsidP="53A00556">
            <w:pPr>
              <w:pStyle w:val="TableRowCentered"/>
              <w:jc w:val="left"/>
              <w:rPr>
                <w:sz w:val="22"/>
                <w:szCs w:val="22"/>
              </w:rPr>
            </w:pPr>
            <w:r>
              <w:rPr>
                <w:sz w:val="22"/>
                <w:szCs w:val="22"/>
              </w:rPr>
              <w:t>Attainment of disadvantaged pupils increases for reading, writing and maths and therefore the gap between them and their peers is diminished.</w:t>
            </w:r>
          </w:p>
          <w:p w14:paraId="07C02BB3" w14:textId="77777777" w:rsidR="00E66558" w:rsidRDefault="005F0CD0" w:rsidP="53A00556">
            <w:pPr>
              <w:pStyle w:val="TableRowCentered"/>
              <w:jc w:val="left"/>
              <w:rPr>
                <w:color w:val="0D0D0D" w:themeColor="text1" w:themeTint="F2"/>
                <w:szCs w:val="24"/>
              </w:rPr>
            </w:pPr>
            <w:r>
              <w:rPr>
                <w:sz w:val="22"/>
                <w:szCs w:val="22"/>
              </w:rPr>
              <w:t>Assessment systems clearly show the progress made by disadvantaged pupils, including the small steps of progress.</w:t>
            </w:r>
          </w:p>
        </w:tc>
      </w:tr>
      <w:tr w:rsidR="00E66558" w14:paraId="67D05F79"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E6B8B3" w14:textId="77777777" w:rsidR="006C293F" w:rsidRPr="0053767A" w:rsidRDefault="0053767A" w:rsidP="53A00556">
            <w:pPr>
              <w:pStyle w:val="TableRow"/>
              <w:ind w:left="0"/>
              <w:rPr>
                <w:sz w:val="22"/>
                <w:szCs w:val="22"/>
              </w:rPr>
            </w:pPr>
            <w:r w:rsidRPr="0053767A">
              <w:rPr>
                <w:sz w:val="22"/>
                <w:szCs w:val="22"/>
              </w:rPr>
              <w:t xml:space="preserve">To ensure that assessment systems enable clear identification of pupils needs and gaps in </w:t>
            </w:r>
            <w:r>
              <w:rPr>
                <w:sz w:val="22"/>
                <w:szCs w:val="22"/>
              </w:rPr>
              <w:t>reading</w:t>
            </w:r>
            <w:r w:rsidR="00284DEF">
              <w:rPr>
                <w:sz w:val="22"/>
                <w:szCs w:val="22"/>
              </w:rPr>
              <w:t xml:space="preserve"> (including phonics)</w:t>
            </w:r>
            <w:r>
              <w:rPr>
                <w:sz w:val="22"/>
                <w:szCs w:val="22"/>
              </w:rPr>
              <w:t>, writing and maths in particular,</w:t>
            </w:r>
            <w:r w:rsidRPr="0053767A">
              <w:rPr>
                <w:sz w:val="22"/>
                <w:szCs w:val="22"/>
              </w:rPr>
              <w:t xml:space="preserve"> so that these can be targeted and addressed through high-quality teaching and resourcing</w:t>
            </w:r>
            <w:r>
              <w:rPr>
                <w:sz w:val="22"/>
                <w:szCs w:val="22"/>
              </w:rPr>
              <w:t>, including additional intervention where appropriate.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88339" w14:textId="77777777" w:rsidR="005F0CD0" w:rsidRDefault="005F0CD0" w:rsidP="009A2F33">
            <w:pPr>
              <w:pStyle w:val="TableRowCentered"/>
              <w:ind w:left="0"/>
              <w:jc w:val="left"/>
              <w:rPr>
                <w:sz w:val="22"/>
                <w:szCs w:val="22"/>
              </w:rPr>
            </w:pPr>
            <w:r>
              <w:rPr>
                <w:sz w:val="22"/>
                <w:szCs w:val="22"/>
              </w:rPr>
              <w:t>Assessment systems clearly show the steps by which children are being assessed against enabl</w:t>
            </w:r>
            <w:r w:rsidR="00E96B09">
              <w:rPr>
                <w:sz w:val="22"/>
                <w:szCs w:val="22"/>
              </w:rPr>
              <w:t>ing</w:t>
            </w:r>
            <w:r>
              <w:rPr>
                <w:sz w:val="22"/>
                <w:szCs w:val="22"/>
              </w:rPr>
              <w:t xml:space="preserve"> gaps to be promptly identified and addressed</w:t>
            </w:r>
            <w:r w:rsidR="00E96B09">
              <w:rPr>
                <w:sz w:val="22"/>
                <w:szCs w:val="22"/>
              </w:rPr>
              <w:t xml:space="preserve"> at both class and whole school level.</w:t>
            </w:r>
          </w:p>
          <w:p w14:paraId="0EDECD2B" w14:textId="77777777" w:rsidR="005F0CD0" w:rsidRDefault="005F0CD0" w:rsidP="009A2F33">
            <w:pPr>
              <w:pStyle w:val="TableRowCentered"/>
              <w:ind w:left="0"/>
              <w:jc w:val="left"/>
              <w:rPr>
                <w:sz w:val="22"/>
                <w:szCs w:val="22"/>
              </w:rPr>
            </w:pPr>
            <w:r>
              <w:rPr>
                <w:sz w:val="22"/>
                <w:szCs w:val="22"/>
              </w:rPr>
              <w:t>Data is used to rapidly group children for additional support for reading and additional reading support delivere</w:t>
            </w:r>
            <w:r w:rsidR="00BC7AB4">
              <w:rPr>
                <w:sz w:val="22"/>
                <w:szCs w:val="22"/>
              </w:rPr>
              <w:t>d and track their progress and attainment.</w:t>
            </w:r>
            <w:r w:rsidR="00284DEF">
              <w:rPr>
                <w:sz w:val="22"/>
                <w:szCs w:val="22"/>
              </w:rPr>
              <w:t xml:space="preserve"> </w:t>
            </w:r>
          </w:p>
          <w:p w14:paraId="1471AB96" w14:textId="77777777" w:rsidR="005F0CD0" w:rsidRPr="0053767A" w:rsidRDefault="00E96B09" w:rsidP="009A2F33">
            <w:pPr>
              <w:pStyle w:val="TableRowCentered"/>
              <w:ind w:left="0"/>
              <w:jc w:val="left"/>
              <w:rPr>
                <w:sz w:val="22"/>
                <w:szCs w:val="22"/>
              </w:rPr>
            </w:pPr>
            <w:r>
              <w:rPr>
                <w:sz w:val="22"/>
                <w:szCs w:val="22"/>
              </w:rPr>
              <w:t>Attainment data, including the small steps of progress, shows an increase in attainment for disadvantaged children and the gap between them and their peers is diminishing.</w:t>
            </w:r>
          </w:p>
        </w:tc>
      </w:tr>
      <w:tr w:rsidR="00E66558" w14:paraId="45E9BDA0"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EB97D3" w14:textId="77777777" w:rsidR="00E66558" w:rsidRDefault="00D53D39">
            <w:pPr>
              <w:pStyle w:val="TableRow"/>
              <w:rPr>
                <w:sz w:val="22"/>
                <w:szCs w:val="22"/>
              </w:rPr>
            </w:pPr>
            <w:r>
              <w:rPr>
                <w:sz w:val="22"/>
                <w:szCs w:val="22"/>
              </w:rPr>
              <w:t>To ensure there is a clear, streamlined support system in school for disadvantaged children to access support to help them to address non-academic barriers, including a clear and consistently applied Early Help offer.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2C3E96" w14:textId="77777777" w:rsidR="00E66558" w:rsidRDefault="00A75C4D">
            <w:pPr>
              <w:pStyle w:val="TableRowCentered"/>
              <w:jc w:val="left"/>
              <w:rPr>
                <w:sz w:val="22"/>
                <w:szCs w:val="22"/>
              </w:rPr>
            </w:pPr>
            <w:r>
              <w:rPr>
                <w:sz w:val="22"/>
                <w:szCs w:val="22"/>
              </w:rPr>
              <w:t>A clear process is in place for identifying children in need.</w:t>
            </w:r>
          </w:p>
          <w:p w14:paraId="5869DE87" w14:textId="77777777" w:rsidR="00A75C4D" w:rsidRDefault="00A75C4D">
            <w:pPr>
              <w:pStyle w:val="TableRowCentered"/>
              <w:jc w:val="left"/>
              <w:rPr>
                <w:sz w:val="22"/>
                <w:szCs w:val="22"/>
              </w:rPr>
            </w:pPr>
            <w:r>
              <w:rPr>
                <w:sz w:val="22"/>
                <w:szCs w:val="22"/>
              </w:rPr>
              <w:t>There is a clear structure in place for triaging and allocating support to pupils.</w:t>
            </w:r>
          </w:p>
          <w:p w14:paraId="708AB94E" w14:textId="77777777" w:rsidR="00A75C4D" w:rsidRDefault="00A75C4D">
            <w:pPr>
              <w:pStyle w:val="TableRowCentered"/>
              <w:jc w:val="left"/>
              <w:rPr>
                <w:sz w:val="22"/>
                <w:szCs w:val="22"/>
              </w:rPr>
            </w:pPr>
            <w:r>
              <w:rPr>
                <w:sz w:val="22"/>
                <w:szCs w:val="22"/>
              </w:rPr>
              <w:t>Clear records are held of Early Help offered and any referrals made.</w:t>
            </w:r>
          </w:p>
          <w:p w14:paraId="14F3E47E" w14:textId="77777777" w:rsidR="00A75C4D" w:rsidRDefault="00A75C4D">
            <w:pPr>
              <w:pStyle w:val="TableRowCentered"/>
              <w:jc w:val="left"/>
              <w:rPr>
                <w:sz w:val="22"/>
                <w:szCs w:val="22"/>
              </w:rPr>
            </w:pPr>
            <w:r>
              <w:rPr>
                <w:sz w:val="22"/>
                <w:szCs w:val="22"/>
              </w:rPr>
              <w:t>A learning mentor is appointed and clearly utilised within the support structure for pupils.</w:t>
            </w:r>
          </w:p>
          <w:p w14:paraId="6B9172B0" w14:textId="77777777" w:rsidR="00A75C4D" w:rsidRDefault="00A75C4D">
            <w:pPr>
              <w:pStyle w:val="TableRowCentered"/>
              <w:jc w:val="left"/>
              <w:rPr>
                <w:sz w:val="22"/>
                <w:szCs w:val="22"/>
              </w:rPr>
            </w:pPr>
            <w:r>
              <w:rPr>
                <w:sz w:val="22"/>
                <w:szCs w:val="22"/>
              </w:rPr>
              <w:t xml:space="preserve">Clear records are held of support provided by the Learning Mentor. </w:t>
            </w:r>
          </w:p>
        </w:tc>
      </w:tr>
      <w:tr w:rsidR="00D53D39" w14:paraId="1500E2F6"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1C8E59" w14:textId="77777777" w:rsidR="00D53D39" w:rsidRDefault="00D53D39">
            <w:pPr>
              <w:pStyle w:val="TableRow"/>
              <w:rPr>
                <w:sz w:val="22"/>
                <w:szCs w:val="22"/>
              </w:rPr>
            </w:pPr>
            <w:r>
              <w:rPr>
                <w:sz w:val="22"/>
                <w:szCs w:val="22"/>
              </w:rPr>
              <w:t>To embed a clear approach to vocabulary development throughout the curriculum, ensuring that high expectations are held of children and that vocabulary is explicitly taught which enables disadvantage</w:t>
            </w:r>
            <w:r w:rsidR="00726279">
              <w:rPr>
                <w:sz w:val="22"/>
                <w:szCs w:val="22"/>
              </w:rPr>
              <w:t>d</w:t>
            </w:r>
            <w:r>
              <w:rPr>
                <w:sz w:val="22"/>
                <w:szCs w:val="22"/>
              </w:rPr>
              <w:t xml:space="preserve"> pupils to understand and engage in age appropriate learning.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8DC366" w14:textId="77777777" w:rsidR="00D53D39" w:rsidRDefault="000F0514">
            <w:pPr>
              <w:pStyle w:val="TableRowCentered"/>
              <w:jc w:val="left"/>
              <w:rPr>
                <w:sz w:val="22"/>
                <w:szCs w:val="22"/>
              </w:rPr>
            </w:pPr>
            <w:r>
              <w:rPr>
                <w:sz w:val="22"/>
                <w:szCs w:val="22"/>
              </w:rPr>
              <w:t>Assessments and observations show that children are understanding, using and retaining more vocabulary and definitions.</w:t>
            </w:r>
          </w:p>
          <w:p w14:paraId="7E8DFC70" w14:textId="77777777" w:rsidR="000F0514" w:rsidRDefault="00A75C4D">
            <w:pPr>
              <w:pStyle w:val="TableRowCentered"/>
              <w:jc w:val="left"/>
              <w:rPr>
                <w:sz w:val="22"/>
                <w:szCs w:val="22"/>
              </w:rPr>
            </w:pPr>
            <w:r>
              <w:rPr>
                <w:sz w:val="22"/>
                <w:szCs w:val="22"/>
              </w:rPr>
              <w:t>High expectations of vocabulary are seen in lessons and pupil work.</w:t>
            </w:r>
          </w:p>
          <w:p w14:paraId="281A5378" w14:textId="77777777" w:rsidR="00A75C4D" w:rsidRDefault="00A75C4D">
            <w:pPr>
              <w:pStyle w:val="TableRowCentered"/>
              <w:jc w:val="left"/>
              <w:rPr>
                <w:sz w:val="22"/>
                <w:szCs w:val="22"/>
              </w:rPr>
            </w:pPr>
            <w:r>
              <w:rPr>
                <w:sz w:val="22"/>
                <w:szCs w:val="22"/>
              </w:rPr>
              <w:t>Vocabulary is used and defined across the curriculum.</w:t>
            </w:r>
          </w:p>
        </w:tc>
      </w:tr>
      <w:tr w:rsidR="00E66558" w14:paraId="4894ED3C"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0FABF7" w14:textId="77777777" w:rsidR="00E66558" w:rsidRPr="0091444C" w:rsidRDefault="0091444C">
            <w:pPr>
              <w:pStyle w:val="TableRow"/>
              <w:rPr>
                <w:sz w:val="22"/>
                <w:szCs w:val="22"/>
              </w:rPr>
            </w:pPr>
            <w:r w:rsidRPr="0091444C">
              <w:rPr>
                <w:sz w:val="22"/>
                <w:szCs w:val="22"/>
              </w:rPr>
              <w:t xml:space="preserve">To continue to </w:t>
            </w:r>
            <w:r w:rsidR="00E17361">
              <w:rPr>
                <w:sz w:val="22"/>
                <w:szCs w:val="22"/>
              </w:rPr>
              <w:t xml:space="preserve">clearly </w:t>
            </w:r>
            <w:r w:rsidRPr="0091444C">
              <w:rPr>
                <w:sz w:val="22"/>
                <w:szCs w:val="22"/>
              </w:rPr>
              <w:t xml:space="preserve">track </w:t>
            </w:r>
            <w:r w:rsidR="00E17361">
              <w:rPr>
                <w:sz w:val="22"/>
                <w:szCs w:val="22"/>
              </w:rPr>
              <w:t xml:space="preserve">the </w:t>
            </w:r>
            <w:r w:rsidRPr="0091444C">
              <w:rPr>
                <w:sz w:val="22"/>
                <w:szCs w:val="22"/>
              </w:rPr>
              <w:t>attendance</w:t>
            </w:r>
            <w:r w:rsidR="00E17361">
              <w:rPr>
                <w:sz w:val="22"/>
                <w:szCs w:val="22"/>
              </w:rPr>
              <w:t xml:space="preserve"> of disadvantaged pupils, ensuring that processes and procedures are followed effectively including offering Early Help or support to ensure pupils access as much of </w:t>
            </w:r>
            <w:r w:rsidR="00E17361">
              <w:rPr>
                <w:sz w:val="22"/>
                <w:szCs w:val="22"/>
              </w:rPr>
              <w:lastRenderedPageBreak/>
              <w:t xml:space="preserve">school as possible and </w:t>
            </w:r>
            <w:r w:rsidR="005F0CD0">
              <w:rPr>
                <w:sz w:val="22"/>
                <w:szCs w:val="22"/>
              </w:rPr>
              <w:t>diminish the difference in attendance percentage between the disadvantaged pupils and their peers.</w:t>
            </w:r>
            <w:r w:rsidRPr="0091444C">
              <w:rPr>
                <w:sz w:val="22"/>
                <w:szCs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451034" w14:textId="77777777" w:rsidR="0091444C" w:rsidRDefault="005F0CD0">
            <w:pPr>
              <w:pStyle w:val="TableRowCentered"/>
              <w:jc w:val="left"/>
              <w:rPr>
                <w:sz w:val="22"/>
                <w:szCs w:val="22"/>
              </w:rPr>
            </w:pPr>
            <w:r>
              <w:rPr>
                <w:sz w:val="22"/>
                <w:szCs w:val="22"/>
              </w:rPr>
              <w:lastRenderedPageBreak/>
              <w:t>Attendance is regularly monitored and reviewed by both admin staff and DSLs.</w:t>
            </w:r>
          </w:p>
          <w:p w14:paraId="668B5CD3" w14:textId="77777777" w:rsidR="005F0CD0" w:rsidRDefault="005F0CD0">
            <w:pPr>
              <w:pStyle w:val="TableRowCentered"/>
              <w:jc w:val="left"/>
              <w:rPr>
                <w:sz w:val="22"/>
                <w:szCs w:val="22"/>
              </w:rPr>
            </w:pPr>
            <w:r>
              <w:rPr>
                <w:sz w:val="22"/>
                <w:szCs w:val="22"/>
              </w:rPr>
              <w:t>Attendance concerns are escalated to DSLs as needed.</w:t>
            </w:r>
          </w:p>
          <w:p w14:paraId="0B7504DD" w14:textId="77777777" w:rsidR="005F0CD0" w:rsidRDefault="005F0CD0">
            <w:pPr>
              <w:pStyle w:val="TableRowCentered"/>
              <w:jc w:val="left"/>
              <w:rPr>
                <w:sz w:val="22"/>
                <w:szCs w:val="22"/>
              </w:rPr>
            </w:pPr>
            <w:r>
              <w:rPr>
                <w:sz w:val="22"/>
                <w:szCs w:val="22"/>
              </w:rPr>
              <w:lastRenderedPageBreak/>
              <w:t>Attendance policy is followed clearly and clear records are kept.</w:t>
            </w:r>
          </w:p>
          <w:p w14:paraId="23484F94" w14:textId="77777777" w:rsidR="005F0CD0" w:rsidRDefault="005F0CD0">
            <w:pPr>
              <w:pStyle w:val="TableRowCentered"/>
              <w:jc w:val="left"/>
              <w:rPr>
                <w:sz w:val="22"/>
                <w:szCs w:val="22"/>
              </w:rPr>
            </w:pPr>
            <w:r>
              <w:rPr>
                <w:sz w:val="22"/>
                <w:szCs w:val="22"/>
              </w:rPr>
              <w:t>Attendance of individual pupils increases following intervention.</w:t>
            </w:r>
          </w:p>
          <w:p w14:paraId="2821AA92" w14:textId="77777777" w:rsidR="005F0CD0" w:rsidRDefault="005F0CD0">
            <w:pPr>
              <w:pStyle w:val="TableRowCentered"/>
              <w:jc w:val="left"/>
              <w:rPr>
                <w:sz w:val="22"/>
                <w:szCs w:val="22"/>
              </w:rPr>
            </w:pPr>
            <w:r>
              <w:rPr>
                <w:sz w:val="22"/>
                <w:szCs w:val="22"/>
              </w:rPr>
              <w:t>Attendance of disadvantaged children as a group increases.</w:t>
            </w:r>
          </w:p>
          <w:p w14:paraId="2E9979A8" w14:textId="77777777" w:rsidR="005F0CD0" w:rsidRDefault="005F0CD0">
            <w:pPr>
              <w:pStyle w:val="TableRowCentered"/>
              <w:jc w:val="left"/>
              <w:rPr>
                <w:sz w:val="22"/>
                <w:szCs w:val="22"/>
              </w:rPr>
            </w:pPr>
            <w:r>
              <w:rPr>
                <w:sz w:val="22"/>
                <w:szCs w:val="22"/>
              </w:rPr>
              <w:t>The attendance gap between disadvantaged children and their peers is diminished.</w:t>
            </w:r>
          </w:p>
          <w:p w14:paraId="50DCFAF8" w14:textId="77777777" w:rsidR="005F0CD0" w:rsidRPr="0091444C" w:rsidRDefault="005F0CD0">
            <w:pPr>
              <w:pStyle w:val="TableRowCentered"/>
              <w:jc w:val="left"/>
              <w:rPr>
                <w:sz w:val="22"/>
                <w:szCs w:val="22"/>
              </w:rPr>
            </w:pPr>
            <w:r>
              <w:rPr>
                <w:sz w:val="22"/>
                <w:szCs w:val="22"/>
              </w:rPr>
              <w:t>Advice is sought from LA attendance teams where needed.</w:t>
            </w:r>
          </w:p>
        </w:tc>
      </w:tr>
    </w:tbl>
    <w:p w14:paraId="145DFB47" w14:textId="77777777" w:rsidR="00B22011" w:rsidRDefault="00B22011" w:rsidP="00B22011">
      <w:pPr>
        <w:spacing w:after="480"/>
      </w:pPr>
      <w:r w:rsidRPr="00B22011">
        <w:rPr>
          <w:noProof/>
        </w:rPr>
        <w:lastRenderedPageBreak/>
        <w:drawing>
          <wp:inline distT="0" distB="0" distL="0" distR="0" wp14:anchorId="732A22EB" wp14:editId="328A892F">
            <wp:extent cx="5734050" cy="1438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1438275"/>
                    </a:xfrm>
                    <a:prstGeom prst="rect">
                      <a:avLst/>
                    </a:prstGeom>
                    <a:noFill/>
                    <a:ln>
                      <a:noFill/>
                    </a:ln>
                  </pic:spPr>
                </pic:pic>
              </a:graphicData>
            </a:graphic>
          </wp:inline>
        </w:drawing>
      </w:r>
    </w:p>
    <w:p w14:paraId="747D9C85" w14:textId="77777777" w:rsidR="00E66558" w:rsidRDefault="009D71E8">
      <w:pPr>
        <w:pStyle w:val="Heading3"/>
      </w:pPr>
      <w:r>
        <w:t>Teaching (for example, CPD, recruitment and retention)</w:t>
      </w:r>
    </w:p>
    <w:p w14:paraId="11EA9055" w14:textId="77777777" w:rsidR="00E66558" w:rsidRPr="0059333A" w:rsidRDefault="009D71E8">
      <w:pPr>
        <w:rPr>
          <w:color w:val="auto"/>
        </w:rPr>
      </w:pPr>
      <w:r>
        <w:t>Budgeted cost</w:t>
      </w:r>
      <w:r w:rsidRPr="0059333A">
        <w:rPr>
          <w:color w:val="auto"/>
        </w:rPr>
        <w:t xml:space="preserve">: </w:t>
      </w:r>
      <w:r w:rsidRPr="00726279">
        <w:rPr>
          <w:color w:val="auto"/>
        </w:rPr>
        <w:t>£</w:t>
      </w:r>
      <w:r w:rsidR="0033596D" w:rsidRPr="00726279">
        <w:rPr>
          <w:color w:val="auto"/>
        </w:rPr>
        <w:t>1</w:t>
      </w:r>
      <w:r w:rsidR="004E202C" w:rsidRPr="00726279">
        <w:rPr>
          <w:color w:val="auto"/>
        </w:rPr>
        <w:t>5</w:t>
      </w:r>
      <w:r w:rsidR="0033596D" w:rsidRPr="00726279">
        <w:rPr>
          <w:color w:val="auto"/>
        </w:rPr>
        <w:t>,000</w:t>
      </w:r>
    </w:p>
    <w:tbl>
      <w:tblPr>
        <w:tblW w:w="5000" w:type="pct"/>
        <w:tblCellMar>
          <w:left w:w="10" w:type="dxa"/>
          <w:right w:w="10" w:type="dxa"/>
        </w:tblCellMar>
        <w:tblLook w:val="04A0" w:firstRow="1" w:lastRow="0" w:firstColumn="1" w:lastColumn="0" w:noHBand="0" w:noVBand="1"/>
      </w:tblPr>
      <w:tblGrid>
        <w:gridCol w:w="1439"/>
        <w:gridCol w:w="6558"/>
        <w:gridCol w:w="1489"/>
      </w:tblGrid>
      <w:tr w:rsidR="0033596D" w14:paraId="2E079E0B" w14:textId="77777777" w:rsidTr="004A40D1">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EAFC3A6" w14:textId="77777777" w:rsidR="00E66558" w:rsidRDefault="009D71E8">
            <w:pPr>
              <w:pStyle w:val="TableHeader"/>
              <w:jc w:val="left"/>
            </w:pPr>
            <w:r>
              <w:t>Activity</w:t>
            </w: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7F1AF0A" w14:textId="77777777" w:rsidR="00E66558" w:rsidRDefault="009D71E8">
            <w:pPr>
              <w:pStyle w:val="TableHeader"/>
              <w:jc w:val="left"/>
            </w:pPr>
            <w:r>
              <w:t>Evidence that supports this approach</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DD4F6AA" w14:textId="77777777" w:rsidR="00E66558" w:rsidRDefault="009D71E8">
            <w:pPr>
              <w:pStyle w:val="TableHeader"/>
              <w:jc w:val="left"/>
            </w:pPr>
            <w:r>
              <w:t>Challenge number(s) addressed</w:t>
            </w:r>
          </w:p>
        </w:tc>
      </w:tr>
      <w:tr w:rsidR="0033596D" w14:paraId="1F3A879E" w14:textId="77777777" w:rsidTr="00D669C8">
        <w:trPr>
          <w:trHeight w:val="2327"/>
        </w:trPr>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46CE01" w14:textId="77777777" w:rsidR="00960561" w:rsidRDefault="00960561" w:rsidP="00960561">
            <w:pPr>
              <w:pStyle w:val="TableRow"/>
              <w:ind w:left="0"/>
              <w:rPr>
                <w:b/>
                <w:sz w:val="22"/>
                <w:szCs w:val="22"/>
              </w:rPr>
            </w:pPr>
            <w:r>
              <w:rPr>
                <w:b/>
                <w:sz w:val="22"/>
                <w:szCs w:val="22"/>
              </w:rPr>
              <w:t>Quality First Teaching</w:t>
            </w:r>
          </w:p>
          <w:p w14:paraId="3859FD8A" w14:textId="77777777" w:rsidR="00960561" w:rsidRDefault="00960561" w:rsidP="00960561">
            <w:pPr>
              <w:pStyle w:val="TableRow"/>
              <w:spacing w:line="259" w:lineRule="auto"/>
              <w:ind w:left="0"/>
              <w:rPr>
                <w:sz w:val="22"/>
                <w:szCs w:val="22"/>
              </w:rPr>
            </w:pPr>
            <w:r>
              <w:rPr>
                <w:sz w:val="22"/>
                <w:szCs w:val="22"/>
              </w:rPr>
              <w:t>CPD for teachers focussed on pedagogy using The Great Teaching Toolkit.</w:t>
            </w: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6076AA" w14:textId="77777777" w:rsidR="00960561" w:rsidRPr="00D75D9C" w:rsidRDefault="00ED0FEC" w:rsidP="00960561">
            <w:pPr>
              <w:pStyle w:val="TableRowCentered"/>
              <w:jc w:val="left"/>
              <w:rPr>
                <w:rFonts w:cs="Arial"/>
                <w:sz w:val="16"/>
                <w:szCs w:val="22"/>
              </w:rPr>
            </w:pPr>
            <w:hyperlink r:id="rId13" w:history="1">
              <w:r w:rsidR="00D75D9C"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00D75D9C" w:rsidRPr="00D75D9C">
              <w:rPr>
                <w:sz w:val="18"/>
              </w:rPr>
              <w:t xml:space="preserve"> </w:t>
            </w:r>
          </w:p>
          <w:p w14:paraId="62B5484C" w14:textId="77777777" w:rsidR="00960561" w:rsidRDefault="00960561" w:rsidP="00960561">
            <w:pPr>
              <w:pStyle w:val="TableRowCentered"/>
              <w:jc w:val="left"/>
              <w:rPr>
                <w:rFonts w:cs="Arial"/>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A38537" w14:textId="77777777" w:rsidR="00960561" w:rsidRDefault="00960561" w:rsidP="00960561">
            <w:pPr>
              <w:pStyle w:val="TableRowCentered"/>
              <w:ind w:left="0"/>
              <w:jc w:val="left"/>
              <w:rPr>
                <w:sz w:val="22"/>
                <w:szCs w:val="22"/>
              </w:rPr>
            </w:pPr>
            <w:r>
              <w:rPr>
                <w:sz w:val="22"/>
                <w:szCs w:val="22"/>
              </w:rPr>
              <w:t>1, 2, 4</w:t>
            </w:r>
          </w:p>
        </w:tc>
      </w:tr>
      <w:tr w:rsidR="0033596D" w14:paraId="151C6450" w14:textId="77777777" w:rsidTr="004A40D1">
        <w:trPr>
          <w:trHeight w:val="2291"/>
        </w:trPr>
        <w:tc>
          <w:tcPr>
            <w:tcW w:w="191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3717CCF" w14:textId="77777777" w:rsidR="00960561" w:rsidRDefault="00960561" w:rsidP="00960561">
            <w:pPr>
              <w:pStyle w:val="TableRow"/>
              <w:ind w:left="0"/>
              <w:rPr>
                <w:b/>
                <w:sz w:val="22"/>
                <w:szCs w:val="22"/>
              </w:rPr>
            </w:pPr>
            <w:r>
              <w:rPr>
                <w:b/>
                <w:sz w:val="22"/>
                <w:szCs w:val="22"/>
              </w:rPr>
              <w:t>Quality First Teaching</w:t>
            </w:r>
          </w:p>
          <w:p w14:paraId="53CDE4D1" w14:textId="77777777" w:rsidR="00960561" w:rsidRPr="003A0554" w:rsidRDefault="00960561" w:rsidP="00960561">
            <w:pPr>
              <w:pStyle w:val="TableRow"/>
              <w:rPr>
                <w:sz w:val="22"/>
                <w:szCs w:val="22"/>
              </w:rPr>
            </w:pPr>
            <w:r>
              <w:rPr>
                <w:sz w:val="22"/>
                <w:szCs w:val="22"/>
              </w:rPr>
              <w:t>CPD for staff</w:t>
            </w:r>
            <w:r w:rsidR="0033596D">
              <w:rPr>
                <w:sz w:val="22"/>
                <w:szCs w:val="22"/>
              </w:rPr>
              <w:t xml:space="preserve"> on specifically selected teaching approaches and t</w:t>
            </w:r>
            <w:r>
              <w:rPr>
                <w:sz w:val="22"/>
                <w:szCs w:val="22"/>
              </w:rPr>
              <w:t xml:space="preserve">he </w:t>
            </w:r>
            <w:r>
              <w:rPr>
                <w:sz w:val="22"/>
                <w:szCs w:val="22"/>
              </w:rPr>
              <w:lastRenderedPageBreak/>
              <w:t xml:space="preserve">purchase </w:t>
            </w:r>
            <w:r w:rsidR="0033596D">
              <w:rPr>
                <w:sz w:val="22"/>
                <w:szCs w:val="22"/>
              </w:rPr>
              <w:t xml:space="preserve">and training for staff </w:t>
            </w:r>
            <w:r>
              <w:rPr>
                <w:sz w:val="22"/>
                <w:szCs w:val="22"/>
              </w:rPr>
              <w:t>of</w:t>
            </w:r>
            <w:r w:rsidR="0033596D">
              <w:rPr>
                <w:sz w:val="22"/>
                <w:szCs w:val="22"/>
              </w:rPr>
              <w:t xml:space="preserve"> how to use the</w:t>
            </w:r>
            <w:r>
              <w:rPr>
                <w:sz w:val="22"/>
                <w:szCs w:val="22"/>
              </w:rPr>
              <w:t xml:space="preserve"> high-quality resources</w:t>
            </w:r>
            <w:r w:rsidR="0033596D">
              <w:rPr>
                <w:sz w:val="22"/>
                <w:szCs w:val="22"/>
              </w:rPr>
              <w:t xml:space="preserve"> for reading, writing and maths.</w:t>
            </w:r>
          </w:p>
        </w:tc>
        <w:tc>
          <w:tcPr>
            <w:tcW w:w="587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1CD01B0B" w14:textId="77777777" w:rsidR="00960561" w:rsidRPr="00D75D9C" w:rsidRDefault="00ED0FEC" w:rsidP="00960561">
            <w:pPr>
              <w:pStyle w:val="TableRowCentered"/>
              <w:jc w:val="left"/>
              <w:rPr>
                <w:rFonts w:cs="Arial"/>
                <w:sz w:val="16"/>
                <w:szCs w:val="22"/>
              </w:rPr>
            </w:pPr>
            <w:hyperlink r:id="rId14" w:history="1">
              <w:r w:rsidR="00D75D9C"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00D75D9C" w:rsidRPr="00D75D9C">
              <w:rPr>
                <w:sz w:val="18"/>
              </w:rPr>
              <w:t xml:space="preserve"> </w:t>
            </w:r>
          </w:p>
          <w:p w14:paraId="76AA24CC" w14:textId="77777777" w:rsidR="00960561" w:rsidRPr="003A0554" w:rsidRDefault="00960561" w:rsidP="00960561">
            <w:pPr>
              <w:pStyle w:val="TableRowCentered"/>
              <w:jc w:val="left"/>
              <w:rPr>
                <w:rFonts w:eastAsia="Arial" w:cs="Arial"/>
                <w:color w:val="263238"/>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170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852A1F6" w14:textId="77777777" w:rsidR="00960561" w:rsidRDefault="00960561" w:rsidP="00960561">
            <w:pPr>
              <w:pStyle w:val="TableRowCentered"/>
              <w:jc w:val="left"/>
              <w:rPr>
                <w:sz w:val="22"/>
              </w:rPr>
            </w:pPr>
            <w:r>
              <w:rPr>
                <w:sz w:val="22"/>
                <w:szCs w:val="22"/>
              </w:rPr>
              <w:t>1, 2, 4</w:t>
            </w:r>
          </w:p>
        </w:tc>
      </w:tr>
    </w:tbl>
    <w:p w14:paraId="7D4113F8" w14:textId="77777777" w:rsidR="00E66558" w:rsidRDefault="00E66558">
      <w:pPr>
        <w:keepNext/>
        <w:spacing w:after="60"/>
        <w:outlineLvl w:val="1"/>
      </w:pPr>
    </w:p>
    <w:p w14:paraId="44A8192A" w14:textId="77777777" w:rsidR="00A668AA" w:rsidRDefault="00A668AA">
      <w:pPr>
        <w:rPr>
          <w:b/>
          <w:bCs/>
          <w:color w:val="104F75"/>
          <w:sz w:val="28"/>
          <w:szCs w:val="28"/>
        </w:rPr>
      </w:pPr>
    </w:p>
    <w:p w14:paraId="7FDA34B3"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7124AC10" w14:textId="77777777" w:rsidR="00E66558" w:rsidRPr="00A668AA" w:rsidRDefault="009D71E8">
      <w:pPr>
        <w:rPr>
          <w:color w:val="auto"/>
        </w:rPr>
      </w:pPr>
      <w:r>
        <w:t>Budgeted cost</w:t>
      </w:r>
      <w:r w:rsidRPr="00D8640A">
        <w:t xml:space="preserve">: </w:t>
      </w:r>
      <w:r w:rsidRPr="00D8640A">
        <w:rPr>
          <w:color w:val="auto"/>
        </w:rPr>
        <w:t>£</w:t>
      </w:r>
      <w:r w:rsidR="000F2176" w:rsidRPr="00D8640A">
        <w:rPr>
          <w:color w:val="auto"/>
        </w:rPr>
        <w:t>27,250</w:t>
      </w:r>
    </w:p>
    <w:tbl>
      <w:tblPr>
        <w:tblW w:w="9486" w:type="dxa"/>
        <w:tblCellMar>
          <w:left w:w="10" w:type="dxa"/>
          <w:right w:w="10" w:type="dxa"/>
        </w:tblCellMar>
        <w:tblLook w:val="04A0" w:firstRow="1" w:lastRow="0" w:firstColumn="1" w:lastColumn="0" w:noHBand="0" w:noVBand="1"/>
      </w:tblPr>
      <w:tblGrid>
        <w:gridCol w:w="1497"/>
        <w:gridCol w:w="6683"/>
        <w:gridCol w:w="1306"/>
      </w:tblGrid>
      <w:tr w:rsidR="00284DEF" w14:paraId="6B285354" w14:textId="77777777" w:rsidTr="00284DEF">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6E9D787" w14:textId="77777777" w:rsidR="00E66558" w:rsidRDefault="009D71E8">
            <w:pPr>
              <w:pStyle w:val="TableHeader"/>
              <w:jc w:val="left"/>
            </w:pPr>
            <w:r>
              <w:t>Activity</w:t>
            </w:r>
          </w:p>
        </w:tc>
        <w:tc>
          <w:tcPr>
            <w:tcW w:w="5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3FE174D" w14:textId="77777777" w:rsidR="00E66558" w:rsidRDefault="009D71E8">
            <w:pPr>
              <w:pStyle w:val="TableHeader"/>
              <w:jc w:val="left"/>
            </w:pPr>
            <w:r>
              <w:t>Evidence that supports this approach</w:t>
            </w:r>
          </w:p>
        </w:tc>
        <w:tc>
          <w:tcPr>
            <w:tcW w:w="1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5D0ED30" w14:textId="77777777" w:rsidR="00E66558" w:rsidRDefault="009D71E8">
            <w:pPr>
              <w:pStyle w:val="TableHeader"/>
              <w:jc w:val="left"/>
            </w:pPr>
            <w:r>
              <w:t>Challenge number(s) addressed</w:t>
            </w:r>
          </w:p>
        </w:tc>
      </w:tr>
      <w:tr w:rsidR="00284DEF" w14:paraId="209B89D0" w14:textId="77777777" w:rsidTr="00284DEF">
        <w:trPr>
          <w:trHeight w:val="300"/>
        </w:trPr>
        <w:tc>
          <w:tcPr>
            <w:tcW w:w="2263"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0511B854" w14:textId="77777777" w:rsidR="00960561" w:rsidRPr="002827C9" w:rsidRDefault="00960561" w:rsidP="00960561">
            <w:pPr>
              <w:pStyle w:val="TableRowCentered"/>
              <w:ind w:left="0"/>
              <w:jc w:val="left"/>
              <w:rPr>
                <w:rFonts w:eastAsia="Arial" w:cs="Arial"/>
                <w:b/>
                <w:color w:val="0D0D0D" w:themeColor="text1" w:themeTint="F2"/>
                <w:sz w:val="22"/>
                <w:szCs w:val="22"/>
              </w:rPr>
            </w:pPr>
            <w:r w:rsidRPr="002827C9">
              <w:rPr>
                <w:rFonts w:eastAsia="Arial" w:cs="Arial"/>
                <w:b/>
                <w:color w:val="0D0D0D" w:themeColor="text1" w:themeTint="F2"/>
                <w:sz w:val="22"/>
                <w:szCs w:val="22"/>
              </w:rPr>
              <w:t xml:space="preserve">Small </w:t>
            </w:r>
            <w:r>
              <w:rPr>
                <w:rFonts w:eastAsia="Arial" w:cs="Arial"/>
                <w:b/>
                <w:color w:val="0D0D0D" w:themeColor="text1" w:themeTint="F2"/>
                <w:sz w:val="22"/>
                <w:szCs w:val="22"/>
              </w:rPr>
              <w:t>G</w:t>
            </w:r>
            <w:r w:rsidRPr="002827C9">
              <w:rPr>
                <w:rFonts w:eastAsia="Arial" w:cs="Arial"/>
                <w:b/>
                <w:color w:val="0D0D0D" w:themeColor="text1" w:themeTint="F2"/>
                <w:sz w:val="22"/>
                <w:szCs w:val="22"/>
              </w:rPr>
              <w:t xml:space="preserve">roup Tuition </w:t>
            </w:r>
            <w:r>
              <w:rPr>
                <w:rFonts w:eastAsia="Arial" w:cs="Arial"/>
                <w:b/>
                <w:color w:val="0D0D0D" w:themeColor="text1" w:themeTint="F2"/>
                <w:sz w:val="22"/>
                <w:szCs w:val="22"/>
              </w:rPr>
              <w:t>/ Interventions</w:t>
            </w:r>
          </w:p>
          <w:p w14:paraId="13D916E8" w14:textId="77777777" w:rsidR="00960561" w:rsidRPr="788E1AF0" w:rsidRDefault="0033596D" w:rsidP="00960561">
            <w:pPr>
              <w:pStyle w:val="TableRow"/>
              <w:ind w:left="0"/>
              <w:rPr>
                <w:sz w:val="22"/>
                <w:szCs w:val="22"/>
              </w:rPr>
            </w:pPr>
            <w:r>
              <w:rPr>
                <w:color w:val="0D0D0D" w:themeColor="text1" w:themeTint="F2"/>
                <w:sz w:val="22"/>
                <w:szCs w:val="22"/>
              </w:rPr>
              <w:t>R</w:t>
            </w:r>
            <w:r w:rsidR="00960561">
              <w:rPr>
                <w:color w:val="0D0D0D" w:themeColor="text1" w:themeTint="F2"/>
                <w:sz w:val="22"/>
                <w:szCs w:val="22"/>
              </w:rPr>
              <w:t>etention of a</w:t>
            </w:r>
            <w:r w:rsidR="00960561" w:rsidRPr="788E1AF0">
              <w:rPr>
                <w:color w:val="0D0D0D" w:themeColor="text1" w:themeTint="F2"/>
                <w:sz w:val="22"/>
                <w:szCs w:val="22"/>
              </w:rPr>
              <w:t xml:space="preserve"> fully qualified teacher</w:t>
            </w:r>
            <w:r w:rsidR="00960561">
              <w:rPr>
                <w:color w:val="0D0D0D" w:themeColor="text1" w:themeTint="F2"/>
                <w:sz w:val="22"/>
                <w:szCs w:val="22"/>
              </w:rPr>
              <w:t xml:space="preserve"> to </w:t>
            </w:r>
            <w:r w:rsidR="00960561" w:rsidRPr="788E1AF0">
              <w:rPr>
                <w:color w:val="0D0D0D" w:themeColor="text1" w:themeTint="F2"/>
                <w:sz w:val="22"/>
                <w:szCs w:val="22"/>
              </w:rPr>
              <w:t xml:space="preserve">work </w:t>
            </w:r>
            <w:r>
              <w:rPr>
                <w:color w:val="0D0D0D" w:themeColor="text1" w:themeTint="F2"/>
                <w:sz w:val="22"/>
                <w:szCs w:val="22"/>
              </w:rPr>
              <w:t>with targeted groups of pupils</w:t>
            </w:r>
            <w:r w:rsidR="00960561">
              <w:rPr>
                <w:color w:val="0D0D0D" w:themeColor="text1" w:themeTint="F2"/>
                <w:sz w:val="22"/>
                <w:szCs w:val="22"/>
              </w:rPr>
              <w:t xml:space="preserve"> to </w:t>
            </w:r>
            <w:r w:rsidR="00960561" w:rsidRPr="788E1AF0">
              <w:rPr>
                <w:color w:val="0D0D0D" w:themeColor="text1" w:themeTint="F2"/>
                <w:sz w:val="22"/>
                <w:szCs w:val="22"/>
              </w:rPr>
              <w:t>support teaching and learning</w:t>
            </w:r>
            <w:r w:rsidR="00960561">
              <w:rPr>
                <w:color w:val="0D0D0D" w:themeColor="text1" w:themeTint="F2"/>
                <w:sz w:val="22"/>
                <w:szCs w:val="22"/>
              </w:rPr>
              <w:t xml:space="preserve">, </w:t>
            </w:r>
            <w:r w:rsidR="00960561" w:rsidRPr="788E1AF0">
              <w:rPr>
                <w:color w:val="0D0D0D" w:themeColor="text1" w:themeTint="F2"/>
                <w:sz w:val="22"/>
                <w:szCs w:val="22"/>
              </w:rPr>
              <w:t xml:space="preserve">based on </w:t>
            </w:r>
            <w:r>
              <w:rPr>
                <w:color w:val="0D0D0D" w:themeColor="text1" w:themeTint="F2"/>
                <w:sz w:val="22"/>
                <w:szCs w:val="22"/>
              </w:rPr>
              <w:t xml:space="preserve">the </w:t>
            </w:r>
            <w:r w:rsidR="00960561" w:rsidRPr="788E1AF0">
              <w:rPr>
                <w:color w:val="0D0D0D" w:themeColor="text1" w:themeTint="F2"/>
                <w:sz w:val="22"/>
                <w:szCs w:val="22"/>
              </w:rPr>
              <w:t>identified needs</w:t>
            </w:r>
            <w:r w:rsidR="00960561">
              <w:rPr>
                <w:color w:val="0D0D0D" w:themeColor="text1" w:themeTint="F2"/>
                <w:sz w:val="22"/>
                <w:szCs w:val="22"/>
              </w:rPr>
              <w:t xml:space="preserve"> of pupils.</w:t>
            </w:r>
          </w:p>
        </w:tc>
        <w:tc>
          <w:tcPr>
            <w:tcW w:w="571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0A507217" w14:textId="77777777" w:rsidR="00A26742" w:rsidRPr="004E202C" w:rsidRDefault="00ED0FEC" w:rsidP="00A26742">
            <w:pPr>
              <w:pStyle w:val="TableRowCentered"/>
              <w:ind w:left="0"/>
              <w:jc w:val="left"/>
              <w:rPr>
                <w:rFonts w:eastAsia="Arial" w:cs="Arial"/>
                <w:color w:val="0D0D0D" w:themeColor="text1" w:themeTint="F2"/>
                <w:sz w:val="16"/>
                <w:szCs w:val="22"/>
              </w:rPr>
            </w:pPr>
            <w:hyperlink r:id="rId15" w:history="1">
              <w:r w:rsidR="00A26742" w:rsidRPr="004E202C">
                <w:rPr>
                  <w:rStyle w:val="Hyperlink"/>
                  <w:sz w:val="18"/>
                </w:rPr>
                <w:t>https://educationendowmentfoundation.org.uk/education-evidence/teaching-learning-toolkit/small-group-tuition</w:t>
              </w:r>
            </w:hyperlink>
            <w:r w:rsidR="00A26742" w:rsidRPr="004E202C">
              <w:rPr>
                <w:sz w:val="18"/>
              </w:rPr>
              <w:t xml:space="preserve"> </w:t>
            </w:r>
          </w:p>
          <w:p w14:paraId="4B358B7C" w14:textId="77777777" w:rsidR="00960561" w:rsidRPr="0008271D" w:rsidRDefault="00960561" w:rsidP="00960561">
            <w:pPr>
              <w:pStyle w:val="TableRowCentered"/>
              <w:jc w:val="left"/>
              <w:rPr>
                <w:sz w:val="22"/>
                <w:szCs w:val="22"/>
                <w:u w:val="single"/>
              </w:rPr>
            </w:pPr>
            <w:r>
              <w:br/>
            </w:r>
            <w:r>
              <w:rPr>
                <w:rFonts w:cs="Arial"/>
                <w:color w:val="263238"/>
                <w:sz w:val="22"/>
                <w:szCs w:val="22"/>
                <w:shd w:val="clear" w:color="auto" w:fill="FFFFFF"/>
              </w:rPr>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150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034F78D" w14:textId="77777777" w:rsidR="00960561" w:rsidRDefault="00960561" w:rsidP="00960561">
            <w:pPr>
              <w:pStyle w:val="TableRowCentered"/>
              <w:jc w:val="left"/>
              <w:rPr>
                <w:sz w:val="22"/>
              </w:rPr>
            </w:pPr>
          </w:p>
          <w:p w14:paraId="6B09BE74" w14:textId="77777777" w:rsidR="00960561" w:rsidRDefault="00960561" w:rsidP="00960561">
            <w:pPr>
              <w:pStyle w:val="TableRowCentered"/>
              <w:jc w:val="left"/>
              <w:rPr>
                <w:sz w:val="22"/>
              </w:rPr>
            </w:pPr>
            <w:r>
              <w:rPr>
                <w:sz w:val="22"/>
              </w:rPr>
              <w:t>1, 2, 3, 4</w:t>
            </w:r>
          </w:p>
          <w:p w14:paraId="6FDC46FF" w14:textId="77777777" w:rsidR="00960561" w:rsidRDefault="00960561" w:rsidP="00960561">
            <w:pPr>
              <w:pStyle w:val="TableRowCentered"/>
              <w:jc w:val="left"/>
              <w:rPr>
                <w:sz w:val="22"/>
              </w:rPr>
            </w:pPr>
          </w:p>
          <w:p w14:paraId="709CA356" w14:textId="77777777" w:rsidR="00960561" w:rsidRDefault="00960561" w:rsidP="00960561">
            <w:pPr>
              <w:pStyle w:val="TableRowCentered"/>
              <w:jc w:val="left"/>
              <w:rPr>
                <w:sz w:val="22"/>
              </w:rPr>
            </w:pPr>
          </w:p>
          <w:p w14:paraId="44332070" w14:textId="77777777" w:rsidR="00960561" w:rsidRDefault="00960561" w:rsidP="00960561">
            <w:pPr>
              <w:pStyle w:val="TableRowCentered"/>
              <w:jc w:val="left"/>
              <w:rPr>
                <w:sz w:val="22"/>
              </w:rPr>
            </w:pPr>
          </w:p>
          <w:p w14:paraId="78704ED0" w14:textId="77777777" w:rsidR="00960561" w:rsidRDefault="00960561" w:rsidP="00960561">
            <w:pPr>
              <w:pStyle w:val="TableRowCentered"/>
              <w:jc w:val="left"/>
              <w:rPr>
                <w:sz w:val="22"/>
              </w:rPr>
            </w:pPr>
          </w:p>
          <w:p w14:paraId="078C7182" w14:textId="77777777" w:rsidR="00960561" w:rsidRDefault="00960561" w:rsidP="00960561">
            <w:pPr>
              <w:pStyle w:val="TableRowCentered"/>
              <w:jc w:val="left"/>
              <w:rPr>
                <w:sz w:val="22"/>
              </w:rPr>
            </w:pPr>
          </w:p>
          <w:p w14:paraId="31EB4A17" w14:textId="77777777" w:rsidR="00960561" w:rsidRDefault="00960561" w:rsidP="00960561">
            <w:pPr>
              <w:pStyle w:val="TableRowCentered"/>
              <w:jc w:val="left"/>
              <w:rPr>
                <w:sz w:val="22"/>
              </w:rPr>
            </w:pPr>
          </w:p>
          <w:p w14:paraId="2A86213C" w14:textId="77777777" w:rsidR="00960561" w:rsidRDefault="00960561" w:rsidP="00960561">
            <w:pPr>
              <w:pStyle w:val="TableRowCentered"/>
              <w:jc w:val="left"/>
              <w:rPr>
                <w:sz w:val="22"/>
              </w:rPr>
            </w:pPr>
          </w:p>
          <w:p w14:paraId="76B5BC35" w14:textId="77777777" w:rsidR="00960561" w:rsidRDefault="00960561" w:rsidP="00960561">
            <w:pPr>
              <w:pStyle w:val="TableRowCentered"/>
              <w:jc w:val="left"/>
              <w:rPr>
                <w:sz w:val="22"/>
              </w:rPr>
            </w:pPr>
          </w:p>
          <w:p w14:paraId="35022D0C" w14:textId="77777777" w:rsidR="00960561" w:rsidRDefault="00960561" w:rsidP="00960561">
            <w:pPr>
              <w:pStyle w:val="TableRowCentered"/>
              <w:jc w:val="left"/>
              <w:rPr>
                <w:sz w:val="22"/>
              </w:rPr>
            </w:pPr>
          </w:p>
          <w:p w14:paraId="2F86FF80" w14:textId="77777777" w:rsidR="00960561" w:rsidRDefault="00960561" w:rsidP="00960561">
            <w:pPr>
              <w:pStyle w:val="TableRowCentered"/>
              <w:jc w:val="left"/>
              <w:rPr>
                <w:sz w:val="22"/>
              </w:rPr>
            </w:pPr>
          </w:p>
          <w:p w14:paraId="690498AE" w14:textId="77777777" w:rsidR="00960561" w:rsidRDefault="00960561" w:rsidP="00960561">
            <w:pPr>
              <w:pStyle w:val="TableRowCentered"/>
              <w:jc w:val="left"/>
              <w:rPr>
                <w:sz w:val="22"/>
              </w:rPr>
            </w:pPr>
          </w:p>
          <w:p w14:paraId="70623A7A" w14:textId="77777777" w:rsidR="00960561" w:rsidRDefault="00960561" w:rsidP="00960561">
            <w:pPr>
              <w:pStyle w:val="TableRowCentered"/>
              <w:jc w:val="left"/>
              <w:rPr>
                <w:sz w:val="22"/>
              </w:rPr>
            </w:pPr>
          </w:p>
          <w:p w14:paraId="036A5069" w14:textId="77777777" w:rsidR="00960561" w:rsidRDefault="00960561" w:rsidP="00960561">
            <w:pPr>
              <w:pStyle w:val="TableRowCentered"/>
              <w:ind w:left="0"/>
              <w:jc w:val="left"/>
              <w:rPr>
                <w:sz w:val="22"/>
              </w:rPr>
            </w:pPr>
          </w:p>
        </w:tc>
      </w:tr>
      <w:tr w:rsidR="00284DEF" w14:paraId="31EC9E34" w14:textId="77777777" w:rsidTr="00284DEF">
        <w:trPr>
          <w:trHeight w:val="300"/>
        </w:trPr>
        <w:tc>
          <w:tcPr>
            <w:tcW w:w="2263"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0A02B6D9" w14:textId="77777777" w:rsidR="00960561" w:rsidRPr="002827C9" w:rsidRDefault="0033596D" w:rsidP="00960561">
            <w:pPr>
              <w:pStyle w:val="TableRowCentered"/>
              <w:ind w:left="0"/>
              <w:jc w:val="left"/>
              <w:rPr>
                <w:rFonts w:eastAsia="Arial" w:cs="Arial"/>
                <w:b/>
                <w:color w:val="0D0D0D" w:themeColor="text1" w:themeTint="F2"/>
                <w:sz w:val="22"/>
                <w:szCs w:val="22"/>
              </w:rPr>
            </w:pPr>
            <w:r>
              <w:rPr>
                <w:sz w:val="22"/>
                <w:szCs w:val="22"/>
              </w:rPr>
              <w:t>Purchase research</w:t>
            </w:r>
            <w:r w:rsidR="00BC7AB4">
              <w:rPr>
                <w:sz w:val="22"/>
                <w:szCs w:val="22"/>
              </w:rPr>
              <w:t>-</w:t>
            </w:r>
            <w:r>
              <w:rPr>
                <w:sz w:val="22"/>
                <w:szCs w:val="22"/>
              </w:rPr>
              <w:t>backed catch up</w:t>
            </w:r>
            <w:r w:rsidR="00BC7AB4">
              <w:rPr>
                <w:sz w:val="22"/>
                <w:szCs w:val="22"/>
              </w:rPr>
              <w:t>/interventi</w:t>
            </w:r>
            <w:r w:rsidR="00BC7AB4">
              <w:rPr>
                <w:sz w:val="22"/>
                <w:szCs w:val="22"/>
              </w:rPr>
              <w:lastRenderedPageBreak/>
              <w:t xml:space="preserve">on </w:t>
            </w:r>
            <w:r>
              <w:rPr>
                <w:sz w:val="22"/>
                <w:szCs w:val="22"/>
              </w:rPr>
              <w:t xml:space="preserve">programmes </w:t>
            </w:r>
            <w:r w:rsidR="0019527D">
              <w:rPr>
                <w:sz w:val="22"/>
                <w:szCs w:val="22"/>
              </w:rPr>
              <w:t xml:space="preserve">for reading, writing and maths which are targeted to specific pupils or groups of pupils following </w:t>
            </w:r>
            <w:r w:rsidR="004E202C">
              <w:rPr>
                <w:sz w:val="22"/>
                <w:szCs w:val="22"/>
              </w:rPr>
              <w:t>carefully</w:t>
            </w:r>
            <w:r w:rsidR="0019527D">
              <w:rPr>
                <w:sz w:val="22"/>
                <w:szCs w:val="22"/>
              </w:rPr>
              <w:t xml:space="preserve"> identified needs. Training for staff on how to deliver these</w:t>
            </w:r>
          </w:p>
        </w:tc>
        <w:tc>
          <w:tcPr>
            <w:tcW w:w="571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52D64D9" w14:textId="77777777" w:rsidR="004E202C" w:rsidRPr="004E202C" w:rsidRDefault="00ED0FEC" w:rsidP="00960561">
            <w:pPr>
              <w:pStyle w:val="TableRowCentered"/>
              <w:jc w:val="left"/>
              <w:rPr>
                <w:sz w:val="18"/>
              </w:rPr>
            </w:pPr>
            <w:hyperlink r:id="rId16" w:history="1">
              <w:r w:rsidR="004E202C" w:rsidRPr="004E202C">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004E202C" w:rsidRPr="004E202C">
              <w:rPr>
                <w:sz w:val="18"/>
              </w:rPr>
              <w:t xml:space="preserve"> </w:t>
            </w:r>
          </w:p>
          <w:p w14:paraId="59828D48" w14:textId="77777777" w:rsidR="00960561" w:rsidRDefault="00960561" w:rsidP="00960561">
            <w:pPr>
              <w:pStyle w:val="TableRowCentered"/>
              <w:jc w:val="left"/>
              <w:rPr>
                <w:rFonts w:eastAsia="Arial" w:cs="Arial"/>
                <w:color w:val="0D0D0D" w:themeColor="text1" w:themeTint="F2"/>
                <w:sz w:val="22"/>
                <w:szCs w:val="22"/>
              </w:rPr>
            </w:pPr>
            <w:r w:rsidRPr="788E1AF0">
              <w:rPr>
                <w:rFonts w:eastAsia="Arial" w:cs="Arial"/>
                <w:color w:val="263238"/>
                <w:sz w:val="22"/>
                <w:szCs w:val="22"/>
              </w:rPr>
              <w:lastRenderedPageBreak/>
              <w:t xml:space="preserve">‘Some pupils may require additional support alongside high-quality teaching in order to make good progress. The evidence indicates that small group and one to one </w:t>
            </w:r>
            <w:proofErr w:type="gramStart"/>
            <w:r w:rsidRPr="788E1AF0">
              <w:rPr>
                <w:rFonts w:eastAsia="Arial" w:cs="Arial"/>
                <w:color w:val="263238"/>
                <w:sz w:val="22"/>
                <w:szCs w:val="22"/>
              </w:rPr>
              <w:t>interventions</w:t>
            </w:r>
            <w:proofErr w:type="gramEnd"/>
            <w:r w:rsidRPr="788E1AF0">
              <w:rPr>
                <w:rFonts w:eastAsia="Arial" w:cs="Arial"/>
                <w:color w:val="263238"/>
                <w:sz w:val="22"/>
                <w:szCs w:val="22"/>
              </w:rPr>
              <w:t xml:space="preserve"> can be a powerful tool for supporting these pupils when they are used carefully.’</w:t>
            </w:r>
          </w:p>
          <w:p w14:paraId="0072E2B2" w14:textId="77777777" w:rsidR="00960561" w:rsidRDefault="00960561" w:rsidP="00960561">
            <w:pPr>
              <w:pStyle w:val="TableRowCentered"/>
              <w:ind w:left="0"/>
              <w:jc w:val="left"/>
              <w:rPr>
                <w:sz w:val="22"/>
                <w:szCs w:val="22"/>
                <w:u w:val="single"/>
              </w:rPr>
            </w:pPr>
          </w:p>
          <w:p w14:paraId="526F6A7B" w14:textId="77777777" w:rsidR="00960561" w:rsidRPr="004E202C" w:rsidRDefault="00ED0FEC" w:rsidP="00960561">
            <w:pPr>
              <w:pStyle w:val="TableRowCentered"/>
              <w:ind w:left="0"/>
              <w:jc w:val="left"/>
              <w:rPr>
                <w:rFonts w:eastAsia="Arial" w:cs="Arial"/>
                <w:color w:val="0D0D0D" w:themeColor="text1" w:themeTint="F2"/>
                <w:sz w:val="16"/>
                <w:szCs w:val="22"/>
              </w:rPr>
            </w:pPr>
            <w:hyperlink r:id="rId17" w:history="1">
              <w:r w:rsidR="004E202C" w:rsidRPr="004E202C">
                <w:rPr>
                  <w:rStyle w:val="Hyperlink"/>
                  <w:sz w:val="18"/>
                </w:rPr>
                <w:t>https://educationendowmentfoundation.org.uk/education-evidence/teaching-learning-toolkit/small-group-tuition</w:t>
              </w:r>
            </w:hyperlink>
            <w:r w:rsidR="004E202C" w:rsidRPr="004E202C">
              <w:rPr>
                <w:sz w:val="18"/>
              </w:rPr>
              <w:t xml:space="preserve"> </w:t>
            </w:r>
          </w:p>
          <w:p w14:paraId="1754C3C8" w14:textId="77777777" w:rsidR="00960561" w:rsidRPr="004C4F15" w:rsidRDefault="00A26742" w:rsidP="00960561">
            <w:pPr>
              <w:pStyle w:val="TableRowCentered"/>
              <w:jc w:val="left"/>
              <w:rPr>
                <w:rFonts w:eastAsia="Arial" w:cs="Arial"/>
                <w:color w:val="0D0D0D" w:themeColor="text1" w:themeTint="F2"/>
                <w:sz w:val="22"/>
                <w:szCs w:val="22"/>
              </w:rPr>
            </w:pPr>
            <w:r>
              <w:rPr>
                <w:rFonts w:cs="Arial"/>
                <w:color w:val="263238"/>
                <w:sz w:val="22"/>
                <w:szCs w:val="22"/>
                <w:shd w:val="clear" w:color="auto" w:fill="FFFFFF"/>
              </w:rPr>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150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9E79F75" w14:textId="77777777" w:rsidR="00960561" w:rsidRDefault="00960561" w:rsidP="00960561">
            <w:pPr>
              <w:pStyle w:val="TableRowCentered"/>
              <w:jc w:val="left"/>
              <w:rPr>
                <w:sz w:val="22"/>
              </w:rPr>
            </w:pPr>
            <w:r>
              <w:rPr>
                <w:sz w:val="22"/>
              </w:rPr>
              <w:lastRenderedPageBreak/>
              <w:t>1, 2, 4</w:t>
            </w:r>
          </w:p>
          <w:p w14:paraId="35DD1024" w14:textId="77777777" w:rsidR="00960561" w:rsidRDefault="00960561" w:rsidP="00960561">
            <w:pPr>
              <w:pStyle w:val="TableRowCentered"/>
              <w:jc w:val="left"/>
              <w:rPr>
                <w:sz w:val="22"/>
              </w:rPr>
            </w:pPr>
          </w:p>
          <w:p w14:paraId="7CC0F73D" w14:textId="77777777" w:rsidR="00960561" w:rsidRDefault="00960561" w:rsidP="00960561">
            <w:pPr>
              <w:pStyle w:val="TableRowCentered"/>
              <w:jc w:val="left"/>
              <w:rPr>
                <w:sz w:val="22"/>
              </w:rPr>
            </w:pPr>
          </w:p>
          <w:p w14:paraId="11D9C7EA" w14:textId="77777777" w:rsidR="00960561" w:rsidRDefault="00960561" w:rsidP="00960561">
            <w:pPr>
              <w:pStyle w:val="TableRowCentered"/>
              <w:jc w:val="left"/>
              <w:rPr>
                <w:sz w:val="22"/>
              </w:rPr>
            </w:pPr>
          </w:p>
          <w:p w14:paraId="6AD70D15" w14:textId="77777777" w:rsidR="00960561" w:rsidRDefault="00960561" w:rsidP="00960561">
            <w:pPr>
              <w:pStyle w:val="TableRowCentered"/>
              <w:jc w:val="left"/>
              <w:rPr>
                <w:sz w:val="22"/>
              </w:rPr>
            </w:pPr>
          </w:p>
          <w:p w14:paraId="571DDDDB" w14:textId="77777777" w:rsidR="00960561" w:rsidRDefault="00960561" w:rsidP="00960561">
            <w:pPr>
              <w:pStyle w:val="TableRowCentered"/>
              <w:jc w:val="left"/>
              <w:rPr>
                <w:sz w:val="22"/>
              </w:rPr>
            </w:pPr>
          </w:p>
          <w:p w14:paraId="2FD504E2" w14:textId="77777777" w:rsidR="00960561" w:rsidRDefault="00960561" w:rsidP="00960561">
            <w:pPr>
              <w:pStyle w:val="TableRowCentered"/>
              <w:jc w:val="left"/>
              <w:rPr>
                <w:sz w:val="22"/>
              </w:rPr>
            </w:pPr>
          </w:p>
          <w:p w14:paraId="1A292247" w14:textId="77777777" w:rsidR="00960561" w:rsidRDefault="00960561" w:rsidP="00960561">
            <w:pPr>
              <w:pStyle w:val="TableRowCentered"/>
              <w:jc w:val="left"/>
              <w:rPr>
                <w:sz w:val="22"/>
              </w:rPr>
            </w:pPr>
          </w:p>
          <w:p w14:paraId="3714BEE8" w14:textId="77777777" w:rsidR="00960561" w:rsidRDefault="00960561" w:rsidP="00960561">
            <w:pPr>
              <w:pStyle w:val="TableRowCentered"/>
              <w:jc w:val="left"/>
              <w:rPr>
                <w:sz w:val="22"/>
              </w:rPr>
            </w:pPr>
            <w:r>
              <w:rPr>
                <w:color w:val="0D0D0D" w:themeColor="text1" w:themeTint="F2"/>
                <w:szCs w:val="24"/>
              </w:rPr>
              <w:t>1, 2, 4</w:t>
            </w:r>
          </w:p>
        </w:tc>
      </w:tr>
      <w:tr w:rsidR="00284DEF" w14:paraId="7FA43178" w14:textId="77777777" w:rsidTr="00284DEF">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7DF526" w14:textId="77777777" w:rsidR="00960561" w:rsidRDefault="00960561" w:rsidP="00960561">
            <w:pPr>
              <w:pStyle w:val="TableRow"/>
              <w:rPr>
                <w:rFonts w:eastAsia="Arial" w:cs="Arial"/>
                <w:b/>
                <w:color w:val="0D0D0D" w:themeColor="text1" w:themeTint="F2"/>
                <w:sz w:val="22"/>
                <w:szCs w:val="22"/>
              </w:rPr>
            </w:pPr>
            <w:r>
              <w:rPr>
                <w:rFonts w:eastAsia="Arial" w:cs="Arial"/>
                <w:b/>
                <w:color w:val="0D0D0D" w:themeColor="text1" w:themeTint="F2"/>
                <w:sz w:val="22"/>
                <w:szCs w:val="22"/>
              </w:rPr>
              <w:lastRenderedPageBreak/>
              <w:t>Evaluate Impact</w:t>
            </w:r>
          </w:p>
          <w:p w14:paraId="44329EDA" w14:textId="77777777" w:rsidR="00960561" w:rsidRDefault="00960561" w:rsidP="00960561">
            <w:pPr>
              <w:pStyle w:val="TableRow"/>
              <w:rPr>
                <w:rFonts w:eastAsia="Arial" w:cs="Arial"/>
                <w:color w:val="0D0D0D" w:themeColor="text1" w:themeTint="F2"/>
                <w:sz w:val="22"/>
                <w:szCs w:val="22"/>
              </w:rPr>
            </w:pPr>
          </w:p>
          <w:p w14:paraId="6504E82F" w14:textId="77777777" w:rsidR="00BC7AB4" w:rsidRDefault="00BC7AB4" w:rsidP="00960561">
            <w:pPr>
              <w:pStyle w:val="TableRow"/>
              <w:rPr>
                <w:rFonts w:eastAsia="Arial" w:cs="Arial"/>
                <w:color w:val="0D0D0D" w:themeColor="text1" w:themeTint="F2"/>
                <w:sz w:val="22"/>
                <w:szCs w:val="22"/>
              </w:rPr>
            </w:pPr>
            <w:r>
              <w:rPr>
                <w:rFonts w:eastAsia="Arial" w:cs="Arial"/>
                <w:color w:val="0D0D0D" w:themeColor="text1" w:themeTint="F2"/>
                <w:sz w:val="22"/>
                <w:szCs w:val="22"/>
              </w:rPr>
              <w:t>Ensure assessment systems are clearly aligned to teaching approaches across the school and support the assessment and identification of small steps of progress in addition to overall progress and attainment.</w:t>
            </w:r>
          </w:p>
          <w:p w14:paraId="084C4EDC" w14:textId="77777777" w:rsidR="00BC7AB4" w:rsidRDefault="00BC7AB4" w:rsidP="00960561">
            <w:pPr>
              <w:pStyle w:val="TableRow"/>
              <w:rPr>
                <w:rFonts w:eastAsia="Arial" w:cs="Arial"/>
                <w:color w:val="0D0D0D" w:themeColor="text1" w:themeTint="F2"/>
                <w:sz w:val="22"/>
                <w:szCs w:val="22"/>
              </w:rPr>
            </w:pPr>
          </w:p>
          <w:p w14:paraId="727A0418" w14:textId="77777777" w:rsidR="00BC7AB4" w:rsidRDefault="00BC7AB4" w:rsidP="00960561">
            <w:pPr>
              <w:pStyle w:val="TableRow"/>
              <w:rPr>
                <w:rFonts w:eastAsia="Arial" w:cs="Arial"/>
                <w:color w:val="0D0D0D" w:themeColor="text1" w:themeTint="F2"/>
                <w:sz w:val="22"/>
                <w:szCs w:val="22"/>
              </w:rPr>
            </w:pPr>
            <w:r>
              <w:rPr>
                <w:rFonts w:eastAsia="Arial" w:cs="Arial"/>
                <w:color w:val="0D0D0D" w:themeColor="text1" w:themeTint="F2"/>
                <w:sz w:val="22"/>
                <w:szCs w:val="22"/>
              </w:rPr>
              <w:t xml:space="preserve">Attainment of disadvantaged children is regularly tracked by </w:t>
            </w:r>
            <w:r w:rsidR="00BA083B">
              <w:rPr>
                <w:rFonts w:eastAsia="Arial" w:cs="Arial"/>
                <w:color w:val="0D0D0D" w:themeColor="text1" w:themeTint="F2"/>
                <w:sz w:val="22"/>
                <w:szCs w:val="22"/>
              </w:rPr>
              <w:t>admin staff and DSLs</w:t>
            </w:r>
            <w:r>
              <w:rPr>
                <w:rFonts w:eastAsia="Arial" w:cs="Arial"/>
                <w:color w:val="0D0D0D" w:themeColor="text1" w:themeTint="F2"/>
                <w:sz w:val="22"/>
                <w:szCs w:val="22"/>
              </w:rPr>
              <w:t xml:space="preserve"> and subsequent actions are </w:t>
            </w:r>
            <w:r>
              <w:rPr>
                <w:rFonts w:eastAsia="Arial" w:cs="Arial"/>
                <w:color w:val="0D0D0D" w:themeColor="text1" w:themeTint="F2"/>
                <w:sz w:val="22"/>
                <w:szCs w:val="22"/>
              </w:rPr>
              <w:lastRenderedPageBreak/>
              <w:t>planned to address emerging needs.</w:t>
            </w:r>
          </w:p>
        </w:tc>
        <w:tc>
          <w:tcPr>
            <w:tcW w:w="5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FBF312" w14:textId="77777777" w:rsidR="00960561" w:rsidRDefault="00ED0FEC" w:rsidP="00960561">
            <w:pPr>
              <w:pStyle w:val="TableRowCentered"/>
              <w:jc w:val="left"/>
              <w:rPr>
                <w:sz w:val="18"/>
              </w:rPr>
            </w:pPr>
            <w:hyperlink r:id="rId18" w:history="1">
              <w:r w:rsidR="00A26742" w:rsidRPr="00A26742">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00A26742" w:rsidRPr="00A26742">
              <w:rPr>
                <w:sz w:val="18"/>
              </w:rPr>
              <w:t xml:space="preserve"> </w:t>
            </w:r>
          </w:p>
          <w:p w14:paraId="55A8D82C" w14:textId="77777777" w:rsidR="00A26742" w:rsidRPr="00A26742" w:rsidRDefault="00A26742" w:rsidP="00960561">
            <w:pPr>
              <w:pStyle w:val="TableRowCentered"/>
              <w:jc w:val="left"/>
              <w:rPr>
                <w:rFonts w:eastAsia="Arial" w:cs="Arial"/>
                <w:color w:val="0D0D0D" w:themeColor="text1" w:themeTint="F2"/>
                <w:sz w:val="16"/>
                <w:szCs w:val="22"/>
              </w:rPr>
            </w:pPr>
          </w:p>
          <w:p w14:paraId="4979F9A2" w14:textId="77777777" w:rsidR="00960561" w:rsidRDefault="00960561" w:rsidP="00960561">
            <w:pPr>
              <w:pStyle w:val="TableRowCentered"/>
              <w:jc w:val="left"/>
              <w:rPr>
                <w:rFonts w:eastAsia="Arial" w:cs="Arial"/>
                <w:color w:val="0D0D0D" w:themeColor="text1" w:themeTint="F2"/>
                <w:sz w:val="22"/>
                <w:szCs w:val="22"/>
              </w:rPr>
            </w:pPr>
            <w:r w:rsidRPr="788E1AF0">
              <w:rPr>
                <w:rFonts w:eastAsia="Arial" w:cs="Arial"/>
                <w:color w:val="0D0D0D" w:themeColor="text1" w:themeTint="F2"/>
                <w:sz w:val="22"/>
                <w:szCs w:val="22"/>
              </w:rPr>
              <w:t>‘</w:t>
            </w:r>
            <w:r w:rsidRPr="788E1AF0">
              <w:rPr>
                <w:rFonts w:eastAsia="Arial" w:cs="Arial"/>
                <w:color w:val="263238"/>
                <w:sz w:val="22"/>
                <w:szCs w:val="22"/>
              </w:rPr>
              <w:t>These interventions should be targeted at specific pupils using information gathered from assessments and their effectiveness and intensity should be continually monitored. Some pupils may have made quick gains once they returned to school full time, so assessment needs to ongoing, but manageable.’</w:t>
            </w:r>
          </w:p>
        </w:tc>
        <w:tc>
          <w:tcPr>
            <w:tcW w:w="1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6A9A09" w14:textId="77777777" w:rsidR="00960561" w:rsidRDefault="00960561" w:rsidP="00960561">
            <w:pPr>
              <w:pStyle w:val="TableRowCentered"/>
              <w:ind w:left="0"/>
              <w:jc w:val="left"/>
              <w:rPr>
                <w:color w:val="0D0D0D" w:themeColor="text1" w:themeTint="F2"/>
                <w:szCs w:val="24"/>
              </w:rPr>
            </w:pPr>
            <w:r w:rsidRPr="788E1AF0">
              <w:rPr>
                <w:color w:val="0D0D0D" w:themeColor="text1" w:themeTint="F2"/>
                <w:szCs w:val="24"/>
              </w:rPr>
              <w:t>1</w:t>
            </w:r>
            <w:r>
              <w:rPr>
                <w:color w:val="0D0D0D" w:themeColor="text1" w:themeTint="F2"/>
                <w:szCs w:val="24"/>
              </w:rPr>
              <w:t>,</w:t>
            </w:r>
            <w:r w:rsidRPr="788E1AF0">
              <w:rPr>
                <w:color w:val="0D0D0D" w:themeColor="text1" w:themeTint="F2"/>
                <w:szCs w:val="24"/>
              </w:rPr>
              <w:t xml:space="preserve"> 2</w:t>
            </w:r>
            <w:r>
              <w:rPr>
                <w:color w:val="0D0D0D" w:themeColor="text1" w:themeTint="F2"/>
                <w:szCs w:val="24"/>
              </w:rPr>
              <w:t>,</w:t>
            </w:r>
            <w:r w:rsidRPr="788E1AF0">
              <w:rPr>
                <w:color w:val="0D0D0D" w:themeColor="text1" w:themeTint="F2"/>
                <w:szCs w:val="24"/>
              </w:rPr>
              <w:t xml:space="preserve"> 4</w:t>
            </w:r>
          </w:p>
        </w:tc>
      </w:tr>
    </w:tbl>
    <w:p w14:paraId="590ABF81" w14:textId="77777777" w:rsidR="00E66558" w:rsidRDefault="00E66558">
      <w:pPr>
        <w:spacing w:after="0"/>
        <w:rPr>
          <w:b/>
          <w:color w:val="104F75"/>
          <w:sz w:val="28"/>
          <w:szCs w:val="28"/>
        </w:rPr>
      </w:pPr>
    </w:p>
    <w:p w14:paraId="0C619BE5" w14:textId="77777777" w:rsidR="008B5E81" w:rsidRDefault="008B5E81">
      <w:pPr>
        <w:rPr>
          <w:b/>
          <w:color w:val="104F75"/>
          <w:sz w:val="28"/>
          <w:szCs w:val="28"/>
        </w:rPr>
      </w:pPr>
    </w:p>
    <w:p w14:paraId="17A6667A" w14:textId="77777777" w:rsidR="00E66558" w:rsidRDefault="009D71E8">
      <w:pPr>
        <w:rPr>
          <w:b/>
          <w:color w:val="104F75"/>
          <w:sz w:val="28"/>
          <w:szCs w:val="28"/>
        </w:rPr>
      </w:pPr>
      <w:r>
        <w:rPr>
          <w:b/>
          <w:color w:val="104F75"/>
          <w:sz w:val="28"/>
          <w:szCs w:val="28"/>
        </w:rPr>
        <w:t>Wider strategies (for example, related to attendance, behaviour, wellbeing)</w:t>
      </w:r>
    </w:p>
    <w:p w14:paraId="65B61855" w14:textId="77777777" w:rsidR="00E66558" w:rsidRPr="00D669C8" w:rsidRDefault="009D71E8">
      <w:pPr>
        <w:spacing w:before="240" w:after="120"/>
        <w:rPr>
          <w:color w:val="auto"/>
        </w:rPr>
      </w:pPr>
      <w:r>
        <w:t xml:space="preserve">Budgeted cost: </w:t>
      </w:r>
      <w:r w:rsidR="00D669C8" w:rsidRPr="00D8640A">
        <w:rPr>
          <w:color w:val="auto"/>
        </w:rPr>
        <w:t>£</w:t>
      </w:r>
      <w:r w:rsidR="00BA083B" w:rsidRPr="00D8640A">
        <w:rPr>
          <w:color w:val="auto"/>
        </w:rPr>
        <w:t>20,</w:t>
      </w:r>
      <w:r w:rsidR="002A4BBB" w:rsidRPr="00D8640A">
        <w:rPr>
          <w:color w:val="auto"/>
        </w:rPr>
        <w:t>4</w:t>
      </w:r>
      <w:r w:rsidR="00BA083B" w:rsidRPr="00D8640A">
        <w:rPr>
          <w:color w:val="auto"/>
        </w:rPr>
        <w:t>00</w:t>
      </w:r>
    </w:p>
    <w:tbl>
      <w:tblPr>
        <w:tblW w:w="5000" w:type="pct"/>
        <w:tblCellMar>
          <w:left w:w="10" w:type="dxa"/>
          <w:right w:w="10" w:type="dxa"/>
        </w:tblCellMar>
        <w:tblLook w:val="04A0" w:firstRow="1" w:lastRow="0" w:firstColumn="1" w:lastColumn="0" w:noHBand="0" w:noVBand="1"/>
      </w:tblPr>
      <w:tblGrid>
        <w:gridCol w:w="1425"/>
        <w:gridCol w:w="6740"/>
        <w:gridCol w:w="1321"/>
      </w:tblGrid>
      <w:tr w:rsidR="00E66558" w14:paraId="2D4697FB" w14:textId="77777777" w:rsidTr="00D8640A">
        <w:tc>
          <w:tcPr>
            <w:tcW w:w="179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5D04FB2" w14:textId="77777777" w:rsidR="00E66558" w:rsidRDefault="009D71E8">
            <w:pPr>
              <w:pStyle w:val="TableHeader"/>
              <w:jc w:val="left"/>
            </w:pPr>
            <w:r>
              <w:t>Activity</w:t>
            </w:r>
          </w:p>
        </w:tc>
        <w:tc>
          <w:tcPr>
            <w:tcW w:w="25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38E18D5" w14:textId="77777777" w:rsidR="00E66558" w:rsidRDefault="009D71E8">
            <w:pPr>
              <w:pStyle w:val="TableHeader"/>
              <w:jc w:val="left"/>
            </w:pPr>
            <w:r>
              <w:t>Evidence that supports this approach</w:t>
            </w:r>
          </w:p>
        </w:tc>
        <w:tc>
          <w:tcPr>
            <w:tcW w:w="69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D5B93EC" w14:textId="77777777" w:rsidR="00E66558" w:rsidRDefault="009D71E8">
            <w:pPr>
              <w:pStyle w:val="TableHeader"/>
              <w:jc w:val="left"/>
            </w:pPr>
            <w:r>
              <w:t>Challenge number(s) addressed</w:t>
            </w:r>
          </w:p>
        </w:tc>
      </w:tr>
      <w:tr w:rsidR="00960561" w14:paraId="0B6C88AB" w14:textId="77777777" w:rsidTr="00D8640A">
        <w:trPr>
          <w:trHeight w:val="557"/>
        </w:trPr>
        <w:tc>
          <w:tcPr>
            <w:tcW w:w="1791"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08414A75" w14:textId="77777777" w:rsidR="00960561" w:rsidRDefault="00960561" w:rsidP="00960561">
            <w:pPr>
              <w:pStyle w:val="TableRow"/>
              <w:ind w:left="0"/>
              <w:rPr>
                <w:b/>
                <w:sz w:val="22"/>
              </w:rPr>
            </w:pPr>
            <w:r>
              <w:rPr>
                <w:b/>
                <w:sz w:val="22"/>
              </w:rPr>
              <w:t>Development of Early Help offer</w:t>
            </w:r>
          </w:p>
          <w:p w14:paraId="4BD22EEA" w14:textId="77777777" w:rsidR="00960561" w:rsidRDefault="00960561" w:rsidP="00960561">
            <w:pPr>
              <w:pStyle w:val="TableRow"/>
              <w:ind w:left="0"/>
              <w:rPr>
                <w:sz w:val="22"/>
              </w:rPr>
            </w:pPr>
          </w:p>
          <w:p w14:paraId="595E9AA0" w14:textId="77777777" w:rsidR="00960561" w:rsidRPr="00E851A7" w:rsidRDefault="00960561" w:rsidP="00960561">
            <w:pPr>
              <w:pStyle w:val="TableRow"/>
              <w:ind w:left="0"/>
              <w:rPr>
                <w:b/>
                <w:sz w:val="22"/>
              </w:rPr>
            </w:pPr>
            <w:r>
              <w:rPr>
                <w:sz w:val="22"/>
              </w:rPr>
              <w:t>Clearly structured support framework and triage system developed in order to allocate non-academic Early Help and effective support to pupils whose education is being adversely impacted by issues they are experiencing.</w:t>
            </w:r>
          </w:p>
        </w:tc>
        <w:tc>
          <w:tcPr>
            <w:tcW w:w="2513"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1D5EE13E" w14:textId="77777777" w:rsidR="00960561" w:rsidRPr="00A26742" w:rsidRDefault="00ED0FEC" w:rsidP="00960561">
            <w:pPr>
              <w:pStyle w:val="TableRowCentered"/>
              <w:ind w:left="0"/>
              <w:jc w:val="left"/>
              <w:rPr>
                <w:sz w:val="18"/>
              </w:rPr>
            </w:pPr>
            <w:hyperlink r:id="rId19" w:history="1">
              <w:r w:rsidR="00A26742" w:rsidRPr="00A26742">
                <w:rPr>
                  <w:rStyle w:val="Hyperlink"/>
                  <w:sz w:val="18"/>
                </w:rPr>
                <w:t>https://educationendowmentfoundation.org.uk/support-for-schools/school-planning-support/3-wider-strategies?utm_source=/support-for-schools/school-planning-support/3-wider-strategies&amp;utm_medium=search&amp;utm_campaign=site_search&amp;search_term=wider%20strategies</w:t>
              </w:r>
            </w:hyperlink>
            <w:r w:rsidR="00A26742" w:rsidRPr="00A26742">
              <w:rPr>
                <w:sz w:val="18"/>
              </w:rPr>
              <w:t xml:space="preserve"> </w:t>
            </w:r>
          </w:p>
          <w:p w14:paraId="5BF3B754" w14:textId="77777777" w:rsidR="00960561" w:rsidRDefault="00960561" w:rsidP="00960561">
            <w:pPr>
              <w:pStyle w:val="TableRowCentered"/>
              <w:jc w:val="left"/>
              <w:rPr>
                <w:sz w:val="22"/>
              </w:rPr>
            </w:pPr>
          </w:p>
          <w:p w14:paraId="2FCCE703" w14:textId="77777777" w:rsidR="00A26742" w:rsidRPr="00A26742" w:rsidRDefault="00A26742" w:rsidP="00960561">
            <w:pPr>
              <w:pStyle w:val="TableRowCentered"/>
              <w:jc w:val="left"/>
              <w:rPr>
                <w:rFonts w:cs="Arial"/>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p>
        </w:tc>
        <w:tc>
          <w:tcPr>
            <w:tcW w:w="696"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2C71B3B" w14:textId="77777777" w:rsidR="00960561" w:rsidRDefault="00960561" w:rsidP="00960561">
            <w:pPr>
              <w:pStyle w:val="TableRowCentered"/>
              <w:jc w:val="left"/>
              <w:rPr>
                <w:sz w:val="22"/>
              </w:rPr>
            </w:pPr>
            <w:r>
              <w:rPr>
                <w:sz w:val="22"/>
              </w:rPr>
              <w:t>3, 5</w:t>
            </w:r>
          </w:p>
        </w:tc>
      </w:tr>
      <w:tr w:rsidR="00960561" w14:paraId="5D6F5B33" w14:textId="77777777" w:rsidTr="00D8640A">
        <w:trPr>
          <w:trHeight w:val="557"/>
        </w:trPr>
        <w:tc>
          <w:tcPr>
            <w:tcW w:w="1791"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DC3C09E" w14:textId="77777777" w:rsidR="00960561" w:rsidRPr="00E851A7" w:rsidRDefault="00960561" w:rsidP="00960561">
            <w:pPr>
              <w:pStyle w:val="TableRow"/>
              <w:ind w:left="0"/>
              <w:rPr>
                <w:b/>
                <w:sz w:val="22"/>
              </w:rPr>
            </w:pPr>
            <w:r w:rsidRPr="00E851A7">
              <w:rPr>
                <w:b/>
                <w:sz w:val="22"/>
              </w:rPr>
              <w:t xml:space="preserve">Employment of a </w:t>
            </w:r>
            <w:r>
              <w:rPr>
                <w:b/>
                <w:sz w:val="22"/>
              </w:rPr>
              <w:t>Learning mentor</w:t>
            </w:r>
            <w:r w:rsidRPr="00E851A7">
              <w:rPr>
                <w:b/>
                <w:sz w:val="22"/>
              </w:rPr>
              <w:t xml:space="preserve"> </w:t>
            </w:r>
          </w:p>
          <w:p w14:paraId="39C14597" w14:textId="77777777" w:rsidR="00960561" w:rsidRDefault="00960561" w:rsidP="00960561">
            <w:pPr>
              <w:pStyle w:val="TableRow"/>
              <w:ind w:left="0"/>
              <w:rPr>
                <w:sz w:val="22"/>
              </w:rPr>
            </w:pPr>
          </w:p>
          <w:p w14:paraId="469783AD" w14:textId="77777777" w:rsidR="00960561" w:rsidRDefault="00960561" w:rsidP="00960561">
            <w:pPr>
              <w:pStyle w:val="TableRow"/>
              <w:ind w:left="0"/>
              <w:rPr>
                <w:sz w:val="22"/>
              </w:rPr>
            </w:pPr>
            <w:r>
              <w:rPr>
                <w:sz w:val="22"/>
              </w:rPr>
              <w:lastRenderedPageBreak/>
              <w:t>Employment of a learning mentor to carry out targeted non-academic support for pupil in line with the school Early Help offer.</w:t>
            </w:r>
          </w:p>
          <w:p w14:paraId="3DA36B2D" w14:textId="77777777" w:rsidR="00960561" w:rsidRDefault="00960561" w:rsidP="00960561">
            <w:pPr>
              <w:pStyle w:val="TableRow"/>
              <w:ind w:left="0"/>
              <w:rPr>
                <w:sz w:val="22"/>
              </w:rPr>
            </w:pPr>
          </w:p>
          <w:p w14:paraId="41536355" w14:textId="77777777" w:rsidR="00960561" w:rsidRDefault="00960561" w:rsidP="00960561">
            <w:pPr>
              <w:pStyle w:val="TableRow"/>
              <w:ind w:left="0"/>
              <w:rPr>
                <w:sz w:val="22"/>
              </w:rPr>
            </w:pPr>
          </w:p>
          <w:p w14:paraId="37168062" w14:textId="77777777" w:rsidR="00960561" w:rsidRPr="002827C9" w:rsidRDefault="00960561" w:rsidP="00960561">
            <w:pPr>
              <w:pStyle w:val="TableRow"/>
              <w:ind w:left="0"/>
              <w:rPr>
                <w:sz w:val="22"/>
              </w:rPr>
            </w:pPr>
            <w:r>
              <w:rPr>
                <w:sz w:val="22"/>
              </w:rPr>
              <w:t xml:space="preserve"> </w:t>
            </w:r>
          </w:p>
        </w:tc>
        <w:tc>
          <w:tcPr>
            <w:tcW w:w="2513"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547F488" w14:textId="77777777" w:rsidR="00284DEF" w:rsidRPr="00FA1C61" w:rsidRDefault="00ED0FEC" w:rsidP="00FA1C61">
            <w:pPr>
              <w:pStyle w:val="TableRowCentered"/>
              <w:ind w:left="0"/>
              <w:jc w:val="left"/>
              <w:rPr>
                <w:sz w:val="18"/>
              </w:rPr>
            </w:pPr>
            <w:hyperlink r:id="rId20" w:history="1">
              <w:r w:rsidR="00FA1C61" w:rsidRPr="003501AF">
                <w:rPr>
                  <w:rStyle w:val="Hyperlink"/>
                  <w:sz w:val="18"/>
                </w:rPr>
                <w:t>https://educationendowmentfoundation.org.uk/education-evidence/teaching-learning-toolkit/behaviour-interventions</w:t>
              </w:r>
            </w:hyperlink>
            <w:r w:rsidR="00284DEF" w:rsidRPr="00FA1C61">
              <w:rPr>
                <w:sz w:val="18"/>
              </w:rPr>
              <w:t xml:space="preserve"> </w:t>
            </w:r>
          </w:p>
          <w:p w14:paraId="647D09CD" w14:textId="77777777" w:rsidR="00284DEF" w:rsidRPr="00FA1C61" w:rsidRDefault="00ED0FEC" w:rsidP="00FA1C61">
            <w:pPr>
              <w:pStyle w:val="TableRowCentered"/>
              <w:ind w:left="0"/>
              <w:jc w:val="left"/>
              <w:rPr>
                <w:sz w:val="18"/>
              </w:rPr>
            </w:pPr>
            <w:hyperlink r:id="rId21" w:history="1">
              <w:r w:rsidR="00FA1C61" w:rsidRPr="003501AF">
                <w:rPr>
                  <w:rStyle w:val="Hyperlink"/>
                  <w:sz w:val="18"/>
                </w:rPr>
                <w:t>https://educationendowmentfoundation.org.uk/education-evidence/teaching-learning-toolkit/social-and-emotional-learning</w:t>
              </w:r>
            </w:hyperlink>
            <w:r w:rsidR="00D75D9C" w:rsidRPr="00FA1C61">
              <w:rPr>
                <w:sz w:val="18"/>
              </w:rPr>
              <w:t xml:space="preserve"> </w:t>
            </w:r>
          </w:p>
          <w:p w14:paraId="2BEDFC2E" w14:textId="77777777" w:rsidR="00FA1C61" w:rsidRPr="00A26742" w:rsidRDefault="00ED0FEC" w:rsidP="00FA1C61">
            <w:pPr>
              <w:pStyle w:val="TableRowCentered"/>
              <w:ind w:left="0"/>
              <w:jc w:val="left"/>
              <w:rPr>
                <w:sz w:val="18"/>
              </w:rPr>
            </w:pPr>
            <w:hyperlink r:id="rId22" w:history="1">
              <w:r w:rsidR="00FA1C61" w:rsidRPr="00A26742">
                <w:rPr>
                  <w:rStyle w:val="Hyperlink"/>
                  <w:sz w:val="18"/>
                </w:rPr>
                <w:t>https://educationendowmentfoundation.org.uk/support-for-schools/school-planning-support/3-wider-strategies?utm_source=/support-for-schools/school-</w:t>
              </w:r>
              <w:r w:rsidR="00FA1C61" w:rsidRPr="00A26742">
                <w:rPr>
                  <w:rStyle w:val="Hyperlink"/>
                  <w:sz w:val="18"/>
                </w:rPr>
                <w:lastRenderedPageBreak/>
                <w:t>planning-support/3-wider-strategies&amp;utm_medium=search&amp;utm_campaign=site_search&amp;search_term=wider%20strategies</w:t>
              </w:r>
            </w:hyperlink>
            <w:r w:rsidR="00FA1C61" w:rsidRPr="00A26742">
              <w:rPr>
                <w:sz w:val="18"/>
              </w:rPr>
              <w:t xml:space="preserve"> </w:t>
            </w:r>
          </w:p>
          <w:p w14:paraId="63F02A1B" w14:textId="77777777" w:rsidR="00FA1C61" w:rsidRDefault="00FA1C61" w:rsidP="00FA1C61">
            <w:pPr>
              <w:pStyle w:val="TableRowCentered"/>
              <w:jc w:val="left"/>
              <w:rPr>
                <w:sz w:val="22"/>
              </w:rPr>
            </w:pPr>
          </w:p>
          <w:p w14:paraId="0F8C2CE5" w14:textId="77777777" w:rsidR="00960561" w:rsidRDefault="00FA1C61" w:rsidP="00FA1C61">
            <w:pPr>
              <w:pStyle w:val="TableRowCentered"/>
              <w:jc w:val="left"/>
              <w:rPr>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p>
        </w:tc>
        <w:tc>
          <w:tcPr>
            <w:tcW w:w="696" w:type="pc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0FA313ED" w14:textId="77777777" w:rsidR="00960561" w:rsidRDefault="00960561" w:rsidP="00960561">
            <w:pPr>
              <w:pStyle w:val="TableRowCentered"/>
              <w:jc w:val="left"/>
              <w:rPr>
                <w:sz w:val="22"/>
              </w:rPr>
            </w:pPr>
          </w:p>
          <w:p w14:paraId="7E40308D" w14:textId="77777777" w:rsidR="00960561" w:rsidRDefault="00284DEF" w:rsidP="00960561">
            <w:pPr>
              <w:pStyle w:val="TableRowCentered"/>
              <w:jc w:val="left"/>
              <w:rPr>
                <w:sz w:val="22"/>
              </w:rPr>
            </w:pPr>
            <w:r>
              <w:rPr>
                <w:sz w:val="22"/>
              </w:rPr>
              <w:t>3, 5</w:t>
            </w:r>
          </w:p>
          <w:p w14:paraId="7F93A008" w14:textId="77777777" w:rsidR="00960561" w:rsidRDefault="00960561" w:rsidP="00960561">
            <w:pPr>
              <w:pStyle w:val="TableRowCentered"/>
              <w:ind w:left="0"/>
              <w:jc w:val="left"/>
              <w:rPr>
                <w:sz w:val="22"/>
              </w:rPr>
            </w:pPr>
          </w:p>
        </w:tc>
      </w:tr>
      <w:tr w:rsidR="00960561" w14:paraId="606A0E9D" w14:textId="77777777" w:rsidTr="00D8640A">
        <w:trPr>
          <w:trHeight w:val="5235"/>
        </w:trPr>
        <w:tc>
          <w:tcPr>
            <w:tcW w:w="1791"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0A9CF4" w14:textId="77777777" w:rsidR="00960561" w:rsidRDefault="00960561" w:rsidP="00960561">
            <w:pPr>
              <w:pStyle w:val="TableRow"/>
              <w:ind w:left="0"/>
              <w:rPr>
                <w:b/>
                <w:color w:val="0D0D0D" w:themeColor="text1" w:themeTint="F2"/>
                <w:sz w:val="22"/>
              </w:rPr>
            </w:pPr>
            <w:r>
              <w:rPr>
                <w:b/>
                <w:color w:val="0D0D0D" w:themeColor="text1" w:themeTint="F2"/>
                <w:sz w:val="22"/>
              </w:rPr>
              <w:t>Attendance</w:t>
            </w:r>
          </w:p>
          <w:p w14:paraId="763405EB" w14:textId="77777777" w:rsidR="00960561" w:rsidRDefault="00960561" w:rsidP="00960561">
            <w:pPr>
              <w:pStyle w:val="TableRow"/>
              <w:ind w:left="0"/>
              <w:rPr>
                <w:sz w:val="22"/>
              </w:rPr>
            </w:pPr>
            <w:r>
              <w:rPr>
                <w:color w:val="0D0D0D" w:themeColor="text1" w:themeTint="F2"/>
                <w:sz w:val="22"/>
              </w:rPr>
              <w:t>Hold Statutory Attendance Meetings (SAM) to address attendance</w:t>
            </w:r>
            <w:r>
              <w:rPr>
                <w:sz w:val="22"/>
              </w:rPr>
              <w:t xml:space="preserve"> issues promptly.</w:t>
            </w:r>
          </w:p>
          <w:p w14:paraId="44D3FAF0" w14:textId="77777777" w:rsidR="00960561" w:rsidRDefault="00960561" w:rsidP="00960561">
            <w:pPr>
              <w:pStyle w:val="TableRow"/>
              <w:ind w:left="0"/>
              <w:rPr>
                <w:sz w:val="22"/>
              </w:rPr>
            </w:pPr>
          </w:p>
          <w:p w14:paraId="134E98B1" w14:textId="77777777" w:rsidR="00960561" w:rsidRDefault="00960561" w:rsidP="00960561">
            <w:pPr>
              <w:pStyle w:val="TableRow"/>
              <w:ind w:left="0"/>
              <w:rPr>
                <w:sz w:val="22"/>
              </w:rPr>
            </w:pPr>
            <w:r>
              <w:rPr>
                <w:sz w:val="22"/>
              </w:rPr>
              <w:t>Engage the relevant support professionals in line with the Attendance Policy, considering medical needs, to encourage good attendance.</w:t>
            </w:r>
          </w:p>
          <w:p w14:paraId="49446710" w14:textId="77777777" w:rsidR="00960561" w:rsidRDefault="00960561" w:rsidP="00960561">
            <w:pPr>
              <w:pStyle w:val="TableRow"/>
              <w:ind w:left="0"/>
              <w:rPr>
                <w:sz w:val="22"/>
              </w:rPr>
            </w:pPr>
          </w:p>
        </w:tc>
        <w:tc>
          <w:tcPr>
            <w:tcW w:w="2513"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32A375" w14:textId="77777777" w:rsidR="00960561" w:rsidRDefault="00960561" w:rsidP="00960561">
            <w:pPr>
              <w:pStyle w:val="TableRowCentered"/>
              <w:ind w:left="0"/>
              <w:jc w:val="left"/>
              <w:rPr>
                <w:sz w:val="22"/>
              </w:rPr>
            </w:pPr>
            <w:r>
              <w:rPr>
                <w:sz w:val="22"/>
              </w:rPr>
              <w:t>The EEF is currently undertaking a rapid evidence assessment on attendance interventions and programmes.</w:t>
            </w:r>
          </w:p>
          <w:p w14:paraId="11B5A6C2" w14:textId="77777777" w:rsidR="00960561" w:rsidRDefault="00960561" w:rsidP="00960561">
            <w:pPr>
              <w:pStyle w:val="TableRowCentered"/>
              <w:ind w:left="0"/>
              <w:jc w:val="left"/>
              <w:rPr>
                <w:sz w:val="22"/>
              </w:rPr>
            </w:pPr>
          </w:p>
          <w:p w14:paraId="00CB1F7F" w14:textId="77777777" w:rsidR="00960561" w:rsidRPr="00E851A7" w:rsidRDefault="00960561" w:rsidP="00960561">
            <w:pPr>
              <w:pStyle w:val="TableRowCentered"/>
              <w:ind w:left="0"/>
              <w:jc w:val="left"/>
              <w:rPr>
                <w:sz w:val="22"/>
              </w:rPr>
            </w:pPr>
            <w:r>
              <w:rPr>
                <w:sz w:val="22"/>
              </w:rPr>
              <w:t>This review aims to be the basis for a report that provides an overview on the effectiveness of interventions on school attendance behaviour and the characteristics of these interventions.</w:t>
            </w:r>
          </w:p>
        </w:tc>
        <w:tc>
          <w:tcPr>
            <w:tcW w:w="696"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83F566" w14:textId="77777777" w:rsidR="00960561" w:rsidRDefault="00BA083B" w:rsidP="00960561">
            <w:pPr>
              <w:pStyle w:val="TableRowCentered"/>
              <w:jc w:val="left"/>
              <w:rPr>
                <w:sz w:val="22"/>
              </w:rPr>
            </w:pPr>
            <w:r>
              <w:rPr>
                <w:color w:val="0D0D0D" w:themeColor="text1" w:themeTint="F2"/>
                <w:szCs w:val="24"/>
              </w:rPr>
              <w:t xml:space="preserve">3, </w:t>
            </w:r>
            <w:r w:rsidR="00960561">
              <w:rPr>
                <w:color w:val="0D0D0D" w:themeColor="text1" w:themeTint="F2"/>
                <w:szCs w:val="24"/>
              </w:rPr>
              <w:t>5</w:t>
            </w:r>
          </w:p>
        </w:tc>
      </w:tr>
    </w:tbl>
    <w:p w14:paraId="5FBF8A17" w14:textId="77777777" w:rsidR="00154FD8" w:rsidRDefault="009D71E8" w:rsidP="00120AB1">
      <w:pPr>
        <w:rPr>
          <w:b/>
          <w:bCs/>
          <w:color w:val="auto"/>
          <w:sz w:val="28"/>
          <w:szCs w:val="28"/>
        </w:rPr>
      </w:pPr>
      <w:r>
        <w:rPr>
          <w:b/>
          <w:bCs/>
          <w:color w:val="104F75"/>
          <w:sz w:val="28"/>
          <w:szCs w:val="28"/>
        </w:rPr>
        <w:t xml:space="preserve">Total budgeted cost: </w:t>
      </w:r>
      <w:r w:rsidR="00E851A7" w:rsidRPr="00D8640A">
        <w:rPr>
          <w:b/>
          <w:bCs/>
          <w:color w:val="auto"/>
          <w:sz w:val="28"/>
          <w:szCs w:val="28"/>
        </w:rPr>
        <w:t>£</w:t>
      </w:r>
      <w:r w:rsidR="002A4BBB" w:rsidRPr="00D8640A">
        <w:rPr>
          <w:b/>
          <w:bCs/>
          <w:color w:val="auto"/>
          <w:sz w:val="28"/>
          <w:szCs w:val="28"/>
        </w:rPr>
        <w:t>62</w:t>
      </w:r>
      <w:r w:rsidR="00A5324A" w:rsidRPr="00D8640A">
        <w:rPr>
          <w:b/>
          <w:bCs/>
          <w:color w:val="auto"/>
          <w:sz w:val="28"/>
          <w:szCs w:val="28"/>
        </w:rPr>
        <w:t>,</w:t>
      </w:r>
      <w:r w:rsidR="002A4BBB" w:rsidRPr="00D8640A">
        <w:rPr>
          <w:b/>
          <w:bCs/>
          <w:color w:val="auto"/>
          <w:sz w:val="28"/>
          <w:szCs w:val="28"/>
        </w:rPr>
        <w:t>650</w:t>
      </w:r>
      <w:bookmarkEnd w:id="16"/>
      <w:bookmarkEnd w:id="17"/>
    </w:p>
    <w:p w14:paraId="52218FD6" w14:textId="77777777" w:rsidR="005F1CCC" w:rsidRDefault="005F1CCC" w:rsidP="00120AB1">
      <w:pPr>
        <w:rPr>
          <w:b/>
          <w:bCs/>
          <w:color w:val="auto"/>
          <w:sz w:val="28"/>
          <w:szCs w:val="28"/>
        </w:rPr>
      </w:pPr>
    </w:p>
    <w:p w14:paraId="6C97EBC4" w14:textId="77777777" w:rsidR="005F1CCC" w:rsidRDefault="005F1CCC">
      <w:pPr>
        <w:suppressAutoHyphens w:val="0"/>
        <w:spacing w:after="0" w:line="240" w:lineRule="auto"/>
        <w:rPr>
          <w:b/>
          <w:bCs/>
          <w:color w:val="auto"/>
          <w:sz w:val="28"/>
          <w:szCs w:val="28"/>
        </w:rPr>
      </w:pPr>
      <w:r>
        <w:rPr>
          <w:b/>
          <w:bCs/>
          <w:color w:val="auto"/>
          <w:sz w:val="28"/>
          <w:szCs w:val="28"/>
        </w:rPr>
        <w:br w:type="page"/>
      </w:r>
    </w:p>
    <w:p w14:paraId="1B3CB50B" w14:textId="77777777" w:rsidR="005F1CCC" w:rsidRPr="00064366" w:rsidRDefault="005F1CCC" w:rsidP="005F1CCC">
      <w:pPr>
        <w:pStyle w:val="Heading1"/>
      </w:pPr>
      <w:r w:rsidRPr="00064366">
        <w:lastRenderedPageBreak/>
        <w:t>Part B: Review of the previous academic year</w:t>
      </w:r>
    </w:p>
    <w:p w14:paraId="02FA1DC6" w14:textId="77777777" w:rsidR="005F1CCC" w:rsidRDefault="005F1CCC" w:rsidP="005F1CC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5F1CCC" w14:paraId="50629DAB" w14:textId="77777777" w:rsidTr="0089148F">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54DFF0" w14:textId="77777777" w:rsidR="004F2DBE" w:rsidRDefault="002C048A" w:rsidP="0089148F">
            <w:pPr>
              <w:spacing w:before="60"/>
              <w:rPr>
                <w:iCs/>
                <w:lang w:eastAsia="en-US"/>
              </w:rPr>
            </w:pPr>
            <w:r>
              <w:rPr>
                <w:iCs/>
                <w:lang w:eastAsia="en-US"/>
              </w:rPr>
              <w:t>The school has recently gained a ‘Good’ Ofsted (July 2024) which demonstrates the impact of the funding spent on building High Quality Teaching. The Ofsted report states that</w:t>
            </w:r>
            <w:r w:rsidR="004F2DBE">
              <w:rPr>
                <w:iCs/>
                <w:lang w:eastAsia="en-US"/>
              </w:rPr>
              <w:t>:</w:t>
            </w:r>
          </w:p>
          <w:p w14:paraId="631FDE11" w14:textId="77777777" w:rsidR="004F2DBE" w:rsidRPr="004F2DBE" w:rsidRDefault="002C048A" w:rsidP="004F2DBE">
            <w:pPr>
              <w:spacing w:before="60" w:after="0"/>
              <w:rPr>
                <w:iCs/>
                <w:lang w:eastAsia="en-US"/>
              </w:rPr>
            </w:pPr>
            <w:r w:rsidRPr="004F2DBE">
              <w:rPr>
                <w:iCs/>
                <w:lang w:eastAsia="en-US"/>
              </w:rPr>
              <w:t>“</w:t>
            </w:r>
            <w:r w:rsidR="004F2DBE" w:rsidRPr="004F2DBE">
              <w:rPr>
                <w:iCs/>
                <w:lang w:eastAsia="en-US"/>
              </w:rPr>
              <w:t>There are new, well-designed approaches to the teaching of reading in KS2”</w:t>
            </w:r>
          </w:p>
          <w:p w14:paraId="589727E3" w14:textId="77777777" w:rsidR="005F1CCC" w:rsidRPr="004F2DBE" w:rsidRDefault="004F2DBE" w:rsidP="004F2DBE">
            <w:pPr>
              <w:spacing w:before="60" w:after="0"/>
              <w:rPr>
                <w:iCs/>
                <w:lang w:eastAsia="en-US"/>
              </w:rPr>
            </w:pPr>
            <w:r w:rsidRPr="004F2DBE">
              <w:rPr>
                <w:iCs/>
                <w:lang w:eastAsia="en-US"/>
              </w:rPr>
              <w:t>“A revised approach to teaching writing is improving children’s ability to write in depth and creatively.”</w:t>
            </w:r>
          </w:p>
          <w:p w14:paraId="39E21704" w14:textId="77777777" w:rsidR="004F2DBE" w:rsidRPr="004F2DBE" w:rsidRDefault="004F2DBE" w:rsidP="004F2DBE">
            <w:pPr>
              <w:spacing w:before="60" w:after="0"/>
              <w:rPr>
                <w:iCs/>
                <w:lang w:eastAsia="en-US"/>
              </w:rPr>
            </w:pPr>
            <w:r w:rsidRPr="004F2DBE">
              <w:rPr>
                <w:iCs/>
                <w:lang w:eastAsia="en-US"/>
              </w:rPr>
              <w:t>“Early reading is well taught.”</w:t>
            </w:r>
          </w:p>
          <w:p w14:paraId="3199CF58" w14:textId="77777777" w:rsidR="004F2DBE" w:rsidRPr="004F2DBE" w:rsidRDefault="004F2DBE" w:rsidP="004F2DBE">
            <w:pPr>
              <w:spacing w:before="60" w:after="0"/>
              <w:rPr>
                <w:iCs/>
                <w:lang w:eastAsia="en-US"/>
              </w:rPr>
            </w:pPr>
            <w:r w:rsidRPr="004F2DBE">
              <w:rPr>
                <w:iCs/>
                <w:lang w:eastAsia="en-US"/>
              </w:rPr>
              <w:t>“Older pupils who find reading difficult now receive high quality support.”</w:t>
            </w:r>
          </w:p>
          <w:p w14:paraId="74B4231B" w14:textId="77777777" w:rsidR="004F2DBE" w:rsidRDefault="004F2DBE" w:rsidP="004F2DBE">
            <w:pPr>
              <w:spacing w:before="60" w:after="0"/>
              <w:rPr>
                <w:iCs/>
                <w:lang w:eastAsia="en-US"/>
              </w:rPr>
            </w:pPr>
            <w:r w:rsidRPr="004F2DBE">
              <w:rPr>
                <w:iCs/>
                <w:lang w:eastAsia="en-US"/>
              </w:rPr>
              <w:t>“The school has tackled weaknesses well.”</w:t>
            </w:r>
          </w:p>
          <w:p w14:paraId="3DB3AF3B" w14:textId="77777777" w:rsidR="004F2DBE" w:rsidRDefault="004F2DBE" w:rsidP="004F2DBE">
            <w:pPr>
              <w:spacing w:before="60" w:after="0"/>
              <w:rPr>
                <w:iCs/>
                <w:lang w:eastAsia="en-US"/>
              </w:rPr>
            </w:pPr>
            <w:r>
              <w:rPr>
                <w:iCs/>
                <w:lang w:eastAsia="en-US"/>
              </w:rPr>
              <w:t>“Staff value the support leaders provide. They appreciate how leaders give them the time, training and resources they need to do their jobs well.”</w:t>
            </w:r>
          </w:p>
          <w:p w14:paraId="31563DFB" w14:textId="77777777" w:rsidR="004F2DBE" w:rsidRPr="004F2DBE" w:rsidRDefault="004F2DBE" w:rsidP="004F2DBE">
            <w:pPr>
              <w:spacing w:before="60" w:after="0"/>
              <w:rPr>
                <w:iCs/>
                <w:lang w:eastAsia="en-US"/>
              </w:rPr>
            </w:pPr>
          </w:p>
          <w:p w14:paraId="54948DF7" w14:textId="77777777" w:rsidR="007A2C7C" w:rsidRDefault="004F2DBE" w:rsidP="0089148F">
            <w:pPr>
              <w:spacing w:before="60"/>
              <w:rPr>
                <w:iCs/>
                <w:lang w:eastAsia="en-US"/>
              </w:rPr>
            </w:pPr>
            <w:r>
              <w:rPr>
                <w:iCs/>
                <w:lang w:eastAsia="en-US"/>
              </w:rPr>
              <w:t>Baseline</w:t>
            </w:r>
            <w:r w:rsidR="00FF31B7">
              <w:rPr>
                <w:iCs/>
                <w:lang w:eastAsia="en-US"/>
              </w:rPr>
              <w:t xml:space="preserve"> testing of children in maths identified 30 children across the school who required additional maths teaching to close gaps in core mathematical learning, </w:t>
            </w:r>
            <w:r>
              <w:rPr>
                <w:iCs/>
                <w:lang w:eastAsia="en-US"/>
              </w:rPr>
              <w:t xml:space="preserve">1/3 of these children are disadvantaged pupils. </w:t>
            </w:r>
            <w:r w:rsidR="005F1CCC">
              <w:rPr>
                <w:iCs/>
                <w:lang w:eastAsia="en-US"/>
              </w:rPr>
              <w:t xml:space="preserve">Internal data across the school </w:t>
            </w:r>
            <w:r w:rsidR="007A2C7C">
              <w:rPr>
                <w:iCs/>
                <w:lang w:eastAsia="en-US"/>
              </w:rPr>
              <w:t xml:space="preserve">for </w:t>
            </w:r>
            <w:r w:rsidR="00FF31B7">
              <w:rPr>
                <w:iCs/>
                <w:lang w:eastAsia="en-US"/>
              </w:rPr>
              <w:t xml:space="preserve">the maths </w:t>
            </w:r>
            <w:r w:rsidR="007A2C7C">
              <w:rPr>
                <w:iCs/>
                <w:lang w:eastAsia="en-US"/>
              </w:rPr>
              <w:t>interventions shows</w:t>
            </w:r>
            <w:r w:rsidR="00FF31B7">
              <w:rPr>
                <w:iCs/>
                <w:lang w:eastAsia="en-US"/>
              </w:rPr>
              <w:t xml:space="preserve"> that, all 10 </w:t>
            </w:r>
            <w:r>
              <w:rPr>
                <w:iCs/>
                <w:lang w:eastAsia="en-US"/>
              </w:rPr>
              <w:t>disadvantaged</w:t>
            </w:r>
            <w:r w:rsidR="00FF31B7">
              <w:rPr>
                <w:iCs/>
                <w:lang w:eastAsia="en-US"/>
              </w:rPr>
              <w:t xml:space="preserve"> children</w:t>
            </w:r>
            <w:r>
              <w:rPr>
                <w:iCs/>
                <w:lang w:eastAsia="en-US"/>
              </w:rPr>
              <w:t xml:space="preserve"> involved</w:t>
            </w:r>
            <w:r w:rsidR="00FF31B7">
              <w:rPr>
                <w:iCs/>
                <w:lang w:eastAsia="en-US"/>
              </w:rPr>
              <w:t xml:space="preserve"> made progress. The average percentage increase per child was 38.4%, with some children making as much as 72% progress in between entry and exit </w:t>
            </w:r>
            <w:r>
              <w:rPr>
                <w:iCs/>
                <w:lang w:eastAsia="en-US"/>
              </w:rPr>
              <w:t>points. Teachers</w:t>
            </w:r>
            <w:r w:rsidR="00FF31B7">
              <w:rPr>
                <w:iCs/>
                <w:lang w:eastAsia="en-US"/>
              </w:rPr>
              <w:t xml:space="preserve"> have reported increased confidence in class and the progress made is clear in their work from their interventions.</w:t>
            </w:r>
          </w:p>
          <w:p w14:paraId="62171704" w14:textId="77777777" w:rsidR="00F96AA2" w:rsidRDefault="000E2A8F" w:rsidP="0089148F">
            <w:pPr>
              <w:spacing w:before="60"/>
              <w:rPr>
                <w:iCs/>
                <w:lang w:eastAsia="en-US"/>
              </w:rPr>
            </w:pPr>
            <w:r>
              <w:rPr>
                <w:iCs/>
                <w:lang w:eastAsia="en-US"/>
              </w:rPr>
              <w:t>Similarly, 24 children were identified for an additional reading intervention. Only 29% of those identified were disadvantaged children. Out of these children, 86% made progress with some increasing their standardised score points by up to 20 points. The average increase for these pupils was an increase of 13 standardised score points. 43% of these children’s’ scores increased so much that they moved into the age-related expectations bracket for their standardised score. 100% of these children made progress in their reading fluency, reading on average an additional 41 words per minute. Some children increased their fluency to an increase of nearly 60 words per minute.</w:t>
            </w:r>
          </w:p>
          <w:p w14:paraId="2ADAEFF0" w14:textId="77777777" w:rsidR="007A2C7C" w:rsidRDefault="005F1CCC" w:rsidP="0089148F">
            <w:pPr>
              <w:spacing w:before="60"/>
              <w:rPr>
                <w:iCs/>
                <w:lang w:eastAsia="en-US"/>
              </w:rPr>
            </w:pPr>
            <w:r>
              <w:rPr>
                <w:iCs/>
                <w:lang w:eastAsia="en-US"/>
              </w:rPr>
              <w:t xml:space="preserve">Assessments and observations on the wider issues impacting disadvantaged children show that </w:t>
            </w:r>
            <w:r w:rsidR="007A2C7C">
              <w:rPr>
                <w:iCs/>
                <w:lang w:eastAsia="en-US"/>
              </w:rPr>
              <w:t>the previously seen</w:t>
            </w:r>
            <w:r>
              <w:rPr>
                <w:iCs/>
                <w:lang w:eastAsia="en-US"/>
              </w:rPr>
              <w:t xml:space="preserve"> increase in those identified as struggling with social, emotional or mental health needs </w:t>
            </w:r>
            <w:r w:rsidR="007A2C7C">
              <w:rPr>
                <w:iCs/>
                <w:lang w:eastAsia="en-US"/>
              </w:rPr>
              <w:t>has slowed down. Early help has been effective in supporting families and managing issues before they escalate.</w:t>
            </w:r>
            <w:r>
              <w:rPr>
                <w:iCs/>
                <w:lang w:eastAsia="en-US"/>
              </w:rPr>
              <w:t xml:space="preserve"> </w:t>
            </w:r>
            <w:r w:rsidR="004F2DBE">
              <w:rPr>
                <w:iCs/>
                <w:lang w:eastAsia="en-US"/>
              </w:rPr>
              <w:t xml:space="preserve">There are 131 cases of </w:t>
            </w:r>
            <w:r w:rsidR="009971D4">
              <w:rPr>
                <w:iCs/>
                <w:lang w:eastAsia="en-US"/>
              </w:rPr>
              <w:t xml:space="preserve">school support that have been offered to families and children and 9 formal Early Help referrals to services where families have met the threshold criteria for additional support. The Learning mentor has supported a significant number of disadvantaged </w:t>
            </w:r>
            <w:r w:rsidR="009971D4">
              <w:rPr>
                <w:iCs/>
                <w:lang w:eastAsia="en-US"/>
              </w:rPr>
              <w:lastRenderedPageBreak/>
              <w:t>children both formally and informally to support them to engage</w:t>
            </w:r>
            <w:r w:rsidR="00C33783">
              <w:rPr>
                <w:iCs/>
                <w:lang w:eastAsia="en-US"/>
              </w:rPr>
              <w:t xml:space="preserve"> and access support</w:t>
            </w:r>
            <w:r w:rsidR="009971D4">
              <w:rPr>
                <w:iCs/>
                <w:lang w:eastAsia="en-US"/>
              </w:rPr>
              <w:t>. Strong relationships have been formed between the Learning mentor and families and children so they proactively seek support when needed.</w:t>
            </w:r>
          </w:p>
          <w:p w14:paraId="2C338ADA" w14:textId="77777777" w:rsidR="005F1CCC" w:rsidRPr="00801327" w:rsidRDefault="005F1CCC" w:rsidP="0089148F">
            <w:pPr>
              <w:spacing w:before="60"/>
              <w:rPr>
                <w:iCs/>
                <w:lang w:eastAsia="en-US"/>
              </w:rPr>
            </w:pPr>
            <w:r w:rsidRPr="00A331F6">
              <w:rPr>
                <w:iCs/>
                <w:lang w:eastAsia="en-US"/>
              </w:rPr>
              <w:t>Attendance of disadvantaged children has</w:t>
            </w:r>
            <w:r>
              <w:rPr>
                <w:iCs/>
                <w:lang w:eastAsia="en-US"/>
              </w:rPr>
              <w:t xml:space="preserve"> </w:t>
            </w:r>
            <w:r w:rsidR="00A331F6">
              <w:rPr>
                <w:iCs/>
                <w:lang w:eastAsia="en-US"/>
              </w:rPr>
              <w:t>remained at 93%, only slightly below non</w:t>
            </w:r>
            <w:r w:rsidR="0034155F">
              <w:rPr>
                <w:iCs/>
                <w:lang w:eastAsia="en-US"/>
              </w:rPr>
              <w:t>-</w:t>
            </w:r>
            <w:r w:rsidR="00A331F6">
              <w:rPr>
                <w:iCs/>
                <w:lang w:eastAsia="en-US"/>
              </w:rPr>
              <w:t xml:space="preserve">disadvantaged children. However, this figure is skewed by a </w:t>
            </w:r>
            <w:r w:rsidR="0034155F">
              <w:rPr>
                <w:iCs/>
                <w:lang w:eastAsia="en-US"/>
              </w:rPr>
              <w:t>pupil</w:t>
            </w:r>
            <w:r w:rsidR="00A331F6">
              <w:rPr>
                <w:iCs/>
                <w:lang w:eastAsia="en-US"/>
              </w:rPr>
              <w:t xml:space="preserve"> accessing reduced provision to support their additional needs. When this is considered, attendance is </w:t>
            </w:r>
            <w:r w:rsidR="0034155F">
              <w:rPr>
                <w:iCs/>
                <w:lang w:eastAsia="en-US"/>
              </w:rPr>
              <w:t>95% and is in line with non-disadvantaged children.</w:t>
            </w:r>
          </w:p>
        </w:tc>
      </w:tr>
    </w:tbl>
    <w:p w14:paraId="7247861B" w14:textId="77777777" w:rsidR="005F1CCC" w:rsidRDefault="005F1CCC" w:rsidP="00120AB1">
      <w:pPr>
        <w:rPr>
          <w:b/>
          <w:bCs/>
          <w:color w:val="auto"/>
          <w:sz w:val="28"/>
          <w:szCs w:val="28"/>
        </w:rPr>
      </w:pPr>
    </w:p>
    <w:sectPr w:rsidR="005F1CCC" w:rsidSect="00473626">
      <w:headerReference w:type="even" r:id="rId23"/>
      <w:headerReference w:type="default" r:id="rId24"/>
      <w:footerReference w:type="even" r:id="rId25"/>
      <w:footerReference w:type="default" r:id="rId26"/>
      <w:headerReference w:type="first" r:id="rId27"/>
      <w:footerReference w:type="first" r:id="rId28"/>
      <w:pgSz w:w="11906" w:h="16838"/>
      <w:pgMar w:top="993"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A7D71" w14:textId="77777777" w:rsidR="00103CA7" w:rsidRDefault="00103CA7">
      <w:pPr>
        <w:spacing w:after="0" w:line="240" w:lineRule="auto"/>
      </w:pPr>
      <w:r>
        <w:separator/>
      </w:r>
    </w:p>
  </w:endnote>
  <w:endnote w:type="continuationSeparator" w:id="0">
    <w:p w14:paraId="215464EB" w14:textId="77777777" w:rsidR="00103CA7" w:rsidRDefault="00103CA7">
      <w:pPr>
        <w:spacing w:after="0" w:line="240" w:lineRule="auto"/>
      </w:pPr>
      <w:r>
        <w:continuationSeparator/>
      </w:r>
    </w:p>
  </w:endnote>
  <w:endnote w:type="continuationNotice" w:id="1">
    <w:p w14:paraId="31C8EA11" w14:textId="77777777" w:rsidR="00103CA7" w:rsidRDefault="00103C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BC37" w14:textId="77777777" w:rsidR="00185453" w:rsidRDefault="00185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01DC9" w14:textId="77777777" w:rsidR="001501CF"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9ACF8" w14:textId="77777777" w:rsidR="00185453" w:rsidRDefault="00185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BEC69" w14:textId="77777777" w:rsidR="00103CA7" w:rsidRDefault="00103CA7">
      <w:pPr>
        <w:spacing w:after="0" w:line="240" w:lineRule="auto"/>
      </w:pPr>
      <w:r>
        <w:separator/>
      </w:r>
    </w:p>
  </w:footnote>
  <w:footnote w:type="continuationSeparator" w:id="0">
    <w:p w14:paraId="04D56397" w14:textId="77777777" w:rsidR="00103CA7" w:rsidRDefault="00103CA7">
      <w:pPr>
        <w:spacing w:after="0" w:line="240" w:lineRule="auto"/>
      </w:pPr>
      <w:r>
        <w:continuationSeparator/>
      </w:r>
    </w:p>
  </w:footnote>
  <w:footnote w:type="continuationNotice" w:id="1">
    <w:p w14:paraId="6653E135" w14:textId="77777777" w:rsidR="00103CA7" w:rsidRDefault="00103C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52CEB" w14:textId="77777777" w:rsidR="00185453" w:rsidRDefault="00185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56D6A" w14:textId="77777777" w:rsidR="001501CF" w:rsidRDefault="001501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675DB" w14:textId="77777777" w:rsidR="00185453" w:rsidRDefault="00185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5B3387"/>
    <w:multiLevelType w:val="hybridMultilevel"/>
    <w:tmpl w:val="1F1E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D90A7B"/>
    <w:multiLevelType w:val="hybridMultilevel"/>
    <w:tmpl w:val="8F28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10"/>
  </w:num>
  <w:num w:numId="14">
    <w:abstractNumId w:val="6"/>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A51"/>
    <w:rsid w:val="000217DC"/>
    <w:rsid w:val="00022CBE"/>
    <w:rsid w:val="000276CC"/>
    <w:rsid w:val="00036F88"/>
    <w:rsid w:val="00066B73"/>
    <w:rsid w:val="000764B1"/>
    <w:rsid w:val="0008271D"/>
    <w:rsid w:val="000B1835"/>
    <w:rsid w:val="000E2A8F"/>
    <w:rsid w:val="000F0514"/>
    <w:rsid w:val="000F084B"/>
    <w:rsid w:val="000F2176"/>
    <w:rsid w:val="00103CA7"/>
    <w:rsid w:val="0011728A"/>
    <w:rsid w:val="00120AB1"/>
    <w:rsid w:val="00141C99"/>
    <w:rsid w:val="001501CF"/>
    <w:rsid w:val="00154FD8"/>
    <w:rsid w:val="00177612"/>
    <w:rsid w:val="00180588"/>
    <w:rsid w:val="00185453"/>
    <w:rsid w:val="0018798B"/>
    <w:rsid w:val="0019527D"/>
    <w:rsid w:val="001C732F"/>
    <w:rsid w:val="001F13E5"/>
    <w:rsid w:val="001F5CE5"/>
    <w:rsid w:val="0021666A"/>
    <w:rsid w:val="002309CA"/>
    <w:rsid w:val="00241A20"/>
    <w:rsid w:val="002504C3"/>
    <w:rsid w:val="00252354"/>
    <w:rsid w:val="002827C9"/>
    <w:rsid w:val="00284DEF"/>
    <w:rsid w:val="002A4BBB"/>
    <w:rsid w:val="002C048A"/>
    <w:rsid w:val="002F2D86"/>
    <w:rsid w:val="0032688C"/>
    <w:rsid w:val="0033596D"/>
    <w:rsid w:val="00336C09"/>
    <w:rsid w:val="0034155F"/>
    <w:rsid w:val="00347733"/>
    <w:rsid w:val="00350E35"/>
    <w:rsid w:val="00374C05"/>
    <w:rsid w:val="00377826"/>
    <w:rsid w:val="003A0554"/>
    <w:rsid w:val="003B5B60"/>
    <w:rsid w:val="003C4572"/>
    <w:rsid w:val="004003F3"/>
    <w:rsid w:val="004044AA"/>
    <w:rsid w:val="004173A1"/>
    <w:rsid w:val="0043419D"/>
    <w:rsid w:val="004433D0"/>
    <w:rsid w:val="00472FF1"/>
    <w:rsid w:val="00473626"/>
    <w:rsid w:val="00491BAA"/>
    <w:rsid w:val="004A40D1"/>
    <w:rsid w:val="004B1A19"/>
    <w:rsid w:val="004C4F15"/>
    <w:rsid w:val="004E10B2"/>
    <w:rsid w:val="004E202C"/>
    <w:rsid w:val="004F2DBE"/>
    <w:rsid w:val="0053767A"/>
    <w:rsid w:val="00544391"/>
    <w:rsid w:val="00566D97"/>
    <w:rsid w:val="00580300"/>
    <w:rsid w:val="0059333A"/>
    <w:rsid w:val="005E1F6E"/>
    <w:rsid w:val="005F0CD0"/>
    <w:rsid w:val="005F1CCC"/>
    <w:rsid w:val="0061136A"/>
    <w:rsid w:val="00642122"/>
    <w:rsid w:val="00644A8D"/>
    <w:rsid w:val="00645AAD"/>
    <w:rsid w:val="00657744"/>
    <w:rsid w:val="0066629A"/>
    <w:rsid w:val="00670D25"/>
    <w:rsid w:val="0067542A"/>
    <w:rsid w:val="006960E5"/>
    <w:rsid w:val="006B49EC"/>
    <w:rsid w:val="006C293F"/>
    <w:rsid w:val="006D2711"/>
    <w:rsid w:val="006E02CB"/>
    <w:rsid w:val="006E0DD8"/>
    <w:rsid w:val="006E2C7B"/>
    <w:rsid w:val="006E7FB1"/>
    <w:rsid w:val="006F2EDD"/>
    <w:rsid w:val="006F6FC9"/>
    <w:rsid w:val="00713810"/>
    <w:rsid w:val="007140FF"/>
    <w:rsid w:val="00726279"/>
    <w:rsid w:val="00741B9E"/>
    <w:rsid w:val="00745B83"/>
    <w:rsid w:val="0076517C"/>
    <w:rsid w:val="007A2C7C"/>
    <w:rsid w:val="007B389C"/>
    <w:rsid w:val="007C2F04"/>
    <w:rsid w:val="007D3F04"/>
    <w:rsid w:val="007F5611"/>
    <w:rsid w:val="00801327"/>
    <w:rsid w:val="00824335"/>
    <w:rsid w:val="008372AB"/>
    <w:rsid w:val="00890BAC"/>
    <w:rsid w:val="008A5C9D"/>
    <w:rsid w:val="008B5E81"/>
    <w:rsid w:val="008C7290"/>
    <w:rsid w:val="008D622E"/>
    <w:rsid w:val="0091444C"/>
    <w:rsid w:val="0093144A"/>
    <w:rsid w:val="00955C21"/>
    <w:rsid w:val="00960561"/>
    <w:rsid w:val="0096394A"/>
    <w:rsid w:val="009711BE"/>
    <w:rsid w:val="009939B6"/>
    <w:rsid w:val="009971D4"/>
    <w:rsid w:val="009A2F33"/>
    <w:rsid w:val="009D68D6"/>
    <w:rsid w:val="009D71E8"/>
    <w:rsid w:val="009F31C3"/>
    <w:rsid w:val="00A26742"/>
    <w:rsid w:val="00A269C9"/>
    <w:rsid w:val="00A331F6"/>
    <w:rsid w:val="00A3688B"/>
    <w:rsid w:val="00A45B03"/>
    <w:rsid w:val="00A5324A"/>
    <w:rsid w:val="00A668AA"/>
    <w:rsid w:val="00A66A41"/>
    <w:rsid w:val="00A738C2"/>
    <w:rsid w:val="00A75C4D"/>
    <w:rsid w:val="00AA7A61"/>
    <w:rsid w:val="00B22011"/>
    <w:rsid w:val="00B30060"/>
    <w:rsid w:val="00B363BE"/>
    <w:rsid w:val="00B44C18"/>
    <w:rsid w:val="00B87D0C"/>
    <w:rsid w:val="00B9552A"/>
    <w:rsid w:val="00BA083B"/>
    <w:rsid w:val="00BB0696"/>
    <w:rsid w:val="00BC71B2"/>
    <w:rsid w:val="00BC7AB4"/>
    <w:rsid w:val="00BF7AC3"/>
    <w:rsid w:val="00C0428F"/>
    <w:rsid w:val="00C33783"/>
    <w:rsid w:val="00C93A08"/>
    <w:rsid w:val="00C97B98"/>
    <w:rsid w:val="00CB20D5"/>
    <w:rsid w:val="00CD7B44"/>
    <w:rsid w:val="00D14F19"/>
    <w:rsid w:val="00D16737"/>
    <w:rsid w:val="00D169DE"/>
    <w:rsid w:val="00D22937"/>
    <w:rsid w:val="00D33FE5"/>
    <w:rsid w:val="00D4753D"/>
    <w:rsid w:val="00D53D39"/>
    <w:rsid w:val="00D669C8"/>
    <w:rsid w:val="00D75D9C"/>
    <w:rsid w:val="00D8640A"/>
    <w:rsid w:val="00D950CC"/>
    <w:rsid w:val="00D95E4C"/>
    <w:rsid w:val="00DA6EAE"/>
    <w:rsid w:val="00E078B1"/>
    <w:rsid w:val="00E17361"/>
    <w:rsid w:val="00E26734"/>
    <w:rsid w:val="00E66558"/>
    <w:rsid w:val="00E67B7B"/>
    <w:rsid w:val="00E851A7"/>
    <w:rsid w:val="00E96B09"/>
    <w:rsid w:val="00EA6729"/>
    <w:rsid w:val="00ED0FEC"/>
    <w:rsid w:val="00EE4164"/>
    <w:rsid w:val="00F00F94"/>
    <w:rsid w:val="00F142DC"/>
    <w:rsid w:val="00F9212E"/>
    <w:rsid w:val="00F96AA2"/>
    <w:rsid w:val="00FA1C61"/>
    <w:rsid w:val="00FC1088"/>
    <w:rsid w:val="00FD43D7"/>
    <w:rsid w:val="00FE1838"/>
    <w:rsid w:val="00FE7C25"/>
    <w:rsid w:val="00FF31B7"/>
    <w:rsid w:val="017ECB57"/>
    <w:rsid w:val="02029764"/>
    <w:rsid w:val="021C08A6"/>
    <w:rsid w:val="021F1341"/>
    <w:rsid w:val="03A51EA4"/>
    <w:rsid w:val="03B7D907"/>
    <w:rsid w:val="043500F4"/>
    <w:rsid w:val="053634DA"/>
    <w:rsid w:val="0553A968"/>
    <w:rsid w:val="058AF155"/>
    <w:rsid w:val="05DC1173"/>
    <w:rsid w:val="060CF159"/>
    <w:rsid w:val="0629C20A"/>
    <w:rsid w:val="0691237B"/>
    <w:rsid w:val="06C9D15A"/>
    <w:rsid w:val="08F42D19"/>
    <w:rsid w:val="090BB831"/>
    <w:rsid w:val="093FA9BD"/>
    <w:rsid w:val="0AA7AFB4"/>
    <w:rsid w:val="0AED4789"/>
    <w:rsid w:val="0D0A5C30"/>
    <w:rsid w:val="0D3912DE"/>
    <w:rsid w:val="0DBA5724"/>
    <w:rsid w:val="0EBD8BE2"/>
    <w:rsid w:val="0ECEEEF2"/>
    <w:rsid w:val="0F0DD946"/>
    <w:rsid w:val="0F7A021E"/>
    <w:rsid w:val="10344BA8"/>
    <w:rsid w:val="10CAEEB1"/>
    <w:rsid w:val="10D8793A"/>
    <w:rsid w:val="11215C6F"/>
    <w:rsid w:val="118B578F"/>
    <w:rsid w:val="11AB796C"/>
    <w:rsid w:val="12160FB6"/>
    <w:rsid w:val="130046F4"/>
    <w:rsid w:val="13063B41"/>
    <w:rsid w:val="139B14FB"/>
    <w:rsid w:val="13A51CE9"/>
    <w:rsid w:val="13DA0DD0"/>
    <w:rsid w:val="14555A5A"/>
    <w:rsid w:val="14A89767"/>
    <w:rsid w:val="15B8A351"/>
    <w:rsid w:val="1631F369"/>
    <w:rsid w:val="16D685F8"/>
    <w:rsid w:val="182B5597"/>
    <w:rsid w:val="1896CE1F"/>
    <w:rsid w:val="18E3F6FB"/>
    <w:rsid w:val="18E834E8"/>
    <w:rsid w:val="18F81DD8"/>
    <w:rsid w:val="19053B40"/>
    <w:rsid w:val="19332080"/>
    <w:rsid w:val="196BFBA8"/>
    <w:rsid w:val="1AE66675"/>
    <w:rsid w:val="1CF6D9D1"/>
    <w:rsid w:val="1DBA6673"/>
    <w:rsid w:val="1E672033"/>
    <w:rsid w:val="1F762321"/>
    <w:rsid w:val="1F9238E9"/>
    <w:rsid w:val="1FDBD500"/>
    <w:rsid w:val="201D3F1F"/>
    <w:rsid w:val="20776D93"/>
    <w:rsid w:val="2083E26E"/>
    <w:rsid w:val="218E6A68"/>
    <w:rsid w:val="219E8D92"/>
    <w:rsid w:val="21D5C1EF"/>
    <w:rsid w:val="21EE2D59"/>
    <w:rsid w:val="2285D019"/>
    <w:rsid w:val="230700E7"/>
    <w:rsid w:val="2309C273"/>
    <w:rsid w:val="2397AF04"/>
    <w:rsid w:val="23D24DAD"/>
    <w:rsid w:val="256E1E0E"/>
    <w:rsid w:val="25C61FD1"/>
    <w:rsid w:val="2775398F"/>
    <w:rsid w:val="27C8A789"/>
    <w:rsid w:val="27CDBE88"/>
    <w:rsid w:val="286F03A7"/>
    <w:rsid w:val="287DB97C"/>
    <w:rsid w:val="2ACBEC4E"/>
    <w:rsid w:val="2BA26540"/>
    <w:rsid w:val="2C266AFD"/>
    <w:rsid w:val="2C67BCAF"/>
    <w:rsid w:val="2CB53E28"/>
    <w:rsid w:val="2D9A7852"/>
    <w:rsid w:val="2E686CBA"/>
    <w:rsid w:val="30093B75"/>
    <w:rsid w:val="3112FE6A"/>
    <w:rsid w:val="31800D3D"/>
    <w:rsid w:val="31D720D0"/>
    <w:rsid w:val="31F2587F"/>
    <w:rsid w:val="3250A868"/>
    <w:rsid w:val="33B3F748"/>
    <w:rsid w:val="33BEADC0"/>
    <w:rsid w:val="34DE050E"/>
    <w:rsid w:val="35C52012"/>
    <w:rsid w:val="363EF715"/>
    <w:rsid w:val="36AA91F3"/>
    <w:rsid w:val="36F80CE5"/>
    <w:rsid w:val="371FAD36"/>
    <w:rsid w:val="373EC9E0"/>
    <w:rsid w:val="38B73ECC"/>
    <w:rsid w:val="390673AE"/>
    <w:rsid w:val="39229120"/>
    <w:rsid w:val="39A09877"/>
    <w:rsid w:val="39B2C8A7"/>
    <w:rsid w:val="3A057CE8"/>
    <w:rsid w:val="3BB87934"/>
    <w:rsid w:val="3C156909"/>
    <w:rsid w:val="3C4FC558"/>
    <w:rsid w:val="3C85CDFF"/>
    <w:rsid w:val="3C862BD8"/>
    <w:rsid w:val="3E71BD4C"/>
    <w:rsid w:val="3F0A747C"/>
    <w:rsid w:val="3FCB200B"/>
    <w:rsid w:val="404A1ECA"/>
    <w:rsid w:val="405411CA"/>
    <w:rsid w:val="41521B89"/>
    <w:rsid w:val="417DF88A"/>
    <w:rsid w:val="41FE84F7"/>
    <w:rsid w:val="43029958"/>
    <w:rsid w:val="43CCE0F1"/>
    <w:rsid w:val="450B1B8E"/>
    <w:rsid w:val="454D8E09"/>
    <w:rsid w:val="454E8C22"/>
    <w:rsid w:val="45A9B372"/>
    <w:rsid w:val="468343A2"/>
    <w:rsid w:val="468DC392"/>
    <w:rsid w:val="470748B0"/>
    <w:rsid w:val="4904938C"/>
    <w:rsid w:val="4941CFC6"/>
    <w:rsid w:val="49BA2191"/>
    <w:rsid w:val="4B2E2D46"/>
    <w:rsid w:val="4BF6B226"/>
    <w:rsid w:val="4BF983A1"/>
    <w:rsid w:val="4CDBA0EC"/>
    <w:rsid w:val="4CE5A37D"/>
    <w:rsid w:val="4D03CEA0"/>
    <w:rsid w:val="4DBEDD4D"/>
    <w:rsid w:val="4E7B2440"/>
    <w:rsid w:val="4F200E0A"/>
    <w:rsid w:val="4F5B44CA"/>
    <w:rsid w:val="50C7557E"/>
    <w:rsid w:val="510C8263"/>
    <w:rsid w:val="518338B0"/>
    <w:rsid w:val="520434F5"/>
    <w:rsid w:val="5208F9F9"/>
    <w:rsid w:val="5280712D"/>
    <w:rsid w:val="5286657A"/>
    <w:rsid w:val="532B7DEC"/>
    <w:rsid w:val="53493A9A"/>
    <w:rsid w:val="53A00556"/>
    <w:rsid w:val="54A45911"/>
    <w:rsid w:val="54D7C84C"/>
    <w:rsid w:val="560485EC"/>
    <w:rsid w:val="566033AE"/>
    <w:rsid w:val="5693E5CE"/>
    <w:rsid w:val="56B39A2F"/>
    <w:rsid w:val="57F24763"/>
    <w:rsid w:val="5806DC95"/>
    <w:rsid w:val="583BC741"/>
    <w:rsid w:val="58D989A5"/>
    <w:rsid w:val="5976EB44"/>
    <w:rsid w:val="59D797A2"/>
    <w:rsid w:val="5A77F54F"/>
    <w:rsid w:val="5A784F02"/>
    <w:rsid w:val="5B2D74F5"/>
    <w:rsid w:val="5B64D2B5"/>
    <w:rsid w:val="5C002205"/>
    <w:rsid w:val="5C66069B"/>
    <w:rsid w:val="5D166409"/>
    <w:rsid w:val="5E11125E"/>
    <w:rsid w:val="5E613CB9"/>
    <w:rsid w:val="5E6515B7"/>
    <w:rsid w:val="5E6B1A02"/>
    <w:rsid w:val="5E761E19"/>
    <w:rsid w:val="5E9F88E1"/>
    <w:rsid w:val="5FD0F5E2"/>
    <w:rsid w:val="60B2A679"/>
    <w:rsid w:val="6141CB97"/>
    <w:rsid w:val="61599D67"/>
    <w:rsid w:val="61ADBEDB"/>
    <w:rsid w:val="62C13499"/>
    <w:rsid w:val="6316E5BF"/>
    <w:rsid w:val="63330228"/>
    <w:rsid w:val="63498F3C"/>
    <w:rsid w:val="63712F8D"/>
    <w:rsid w:val="6445A361"/>
    <w:rsid w:val="64BB2EDE"/>
    <w:rsid w:val="64CC3740"/>
    <w:rsid w:val="65510335"/>
    <w:rsid w:val="656A91BB"/>
    <w:rsid w:val="65AD60DE"/>
    <w:rsid w:val="66AEF76D"/>
    <w:rsid w:val="66C537AE"/>
    <w:rsid w:val="679A9A09"/>
    <w:rsid w:val="6806734B"/>
    <w:rsid w:val="68E33894"/>
    <w:rsid w:val="6A6402F8"/>
    <w:rsid w:val="6B146066"/>
    <w:rsid w:val="6B4D4BB2"/>
    <w:rsid w:val="6C037A05"/>
    <w:rsid w:val="6C1AD956"/>
    <w:rsid w:val="6CE91C13"/>
    <w:rsid w:val="6CF07182"/>
    <w:rsid w:val="6D942F4D"/>
    <w:rsid w:val="6DB6A9B7"/>
    <w:rsid w:val="6DC31E92"/>
    <w:rsid w:val="6E1D802D"/>
    <w:rsid w:val="6F527A18"/>
    <w:rsid w:val="6F5EEEF3"/>
    <w:rsid w:val="701D5949"/>
    <w:rsid w:val="7046944E"/>
    <w:rsid w:val="70B1B2A7"/>
    <w:rsid w:val="70B55CF8"/>
    <w:rsid w:val="71A0AF3C"/>
    <w:rsid w:val="71BCCEDD"/>
    <w:rsid w:val="729BB0DB"/>
    <w:rsid w:val="72D3C691"/>
    <w:rsid w:val="7318B29F"/>
    <w:rsid w:val="73E782B5"/>
    <w:rsid w:val="754F8A1E"/>
    <w:rsid w:val="770DC115"/>
    <w:rsid w:val="77C4944F"/>
    <w:rsid w:val="788E1AF0"/>
    <w:rsid w:val="79313C1F"/>
    <w:rsid w:val="798E2778"/>
    <w:rsid w:val="7A042080"/>
    <w:rsid w:val="7A2B57AA"/>
    <w:rsid w:val="7A3297BA"/>
    <w:rsid w:val="7AEA57CE"/>
    <w:rsid w:val="7BCD533F"/>
    <w:rsid w:val="7C494C69"/>
    <w:rsid w:val="7D4772D7"/>
    <w:rsid w:val="7E10D9E5"/>
    <w:rsid w:val="7E9B7FD9"/>
    <w:rsid w:val="7F66732F"/>
    <w:rsid w:val="7F7D0043"/>
    <w:rsid w:val="7FBF3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030387"/>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Emphasis">
    <w:name w:val="Emphasis"/>
    <w:basedOn w:val="DefaultParagraphFont"/>
    <w:uiPriority w:val="20"/>
    <w:qFormat/>
    <w:rsid w:val="0011728A"/>
    <w:rPr>
      <w:i/>
      <w:iCs/>
    </w:rPr>
  </w:style>
  <w:style w:type="character" w:customStyle="1" w:styleId="pull-single">
    <w:name w:val="pull-single"/>
    <w:basedOn w:val="DefaultParagraphFont"/>
    <w:rsid w:val="0011728A"/>
  </w:style>
  <w:style w:type="paragraph" w:styleId="NoSpacing">
    <w:name w:val="No Spacing"/>
    <w:uiPriority w:val="1"/>
    <w:qFormat/>
    <w:rsid w:val="007140FF"/>
    <w:pPr>
      <w:suppressAutoHyphens/>
    </w:pPr>
    <w:rPr>
      <w:color w:val="0D0D0D"/>
      <w:sz w:val="24"/>
      <w:szCs w:val="24"/>
    </w:rPr>
  </w:style>
  <w:style w:type="paragraph" w:styleId="NormalWeb">
    <w:name w:val="Normal (Web)"/>
    <w:basedOn w:val="Normal"/>
    <w:uiPriority w:val="99"/>
    <w:semiHidden/>
    <w:unhideWhenUsed/>
    <w:rsid w:val="004173A1"/>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021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0217DC"/>
    <w:rPr>
      <w:color w:val="0D0D0D"/>
      <w:sz w:val="24"/>
      <w:szCs w:val="24"/>
    </w:rPr>
  </w:style>
  <w:style w:type="character" w:customStyle="1" w:styleId="quo">
    <w:name w:val="quo"/>
    <w:basedOn w:val="DefaultParagraphFont"/>
    <w:rsid w:val="00A2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0722">
      <w:bodyDiv w:val="1"/>
      <w:marLeft w:val="0"/>
      <w:marRight w:val="0"/>
      <w:marTop w:val="0"/>
      <w:marBottom w:val="0"/>
      <w:divBdr>
        <w:top w:val="none" w:sz="0" w:space="0" w:color="auto"/>
        <w:left w:val="none" w:sz="0" w:space="0" w:color="auto"/>
        <w:bottom w:val="none" w:sz="0" w:space="0" w:color="auto"/>
        <w:right w:val="none" w:sz="0" w:space="0" w:color="auto"/>
      </w:divBdr>
    </w:div>
    <w:div w:id="969360502">
      <w:bodyDiv w:val="1"/>
      <w:marLeft w:val="0"/>
      <w:marRight w:val="0"/>
      <w:marTop w:val="0"/>
      <w:marBottom w:val="0"/>
      <w:divBdr>
        <w:top w:val="none" w:sz="0" w:space="0" w:color="auto"/>
        <w:left w:val="none" w:sz="0" w:space="0" w:color="auto"/>
        <w:bottom w:val="none" w:sz="0" w:space="0" w:color="auto"/>
        <w:right w:val="none" w:sz="0" w:space="0" w:color="auto"/>
      </w:divBdr>
    </w:div>
    <w:div w:id="1140074743">
      <w:bodyDiv w:val="1"/>
      <w:marLeft w:val="0"/>
      <w:marRight w:val="0"/>
      <w:marTop w:val="0"/>
      <w:marBottom w:val="0"/>
      <w:divBdr>
        <w:top w:val="none" w:sz="0" w:space="0" w:color="auto"/>
        <w:left w:val="none" w:sz="0" w:space="0" w:color="auto"/>
        <w:bottom w:val="none" w:sz="0" w:space="0" w:color="auto"/>
        <w:right w:val="none" w:sz="0" w:space="0" w:color="auto"/>
      </w:divBdr>
    </w:div>
    <w:div w:id="1315796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18"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0" Type="http://schemas.openxmlformats.org/officeDocument/2006/relationships/hyperlink" Target="https://educationendowmentfoundation.org.uk/education-evidence/teaching-learning-toolkit/behaviour-interven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22"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a9cd29-cbd9-44b2-8507-c899b0c12a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E598EE286157458325C8F0E5175623" ma:contentTypeVersion="18" ma:contentTypeDescription="Create a new document." ma:contentTypeScope="" ma:versionID="e3b572c664d299b9c28cda18285e51c0">
  <xsd:schema xmlns:xsd="http://www.w3.org/2001/XMLSchema" xmlns:xs="http://www.w3.org/2001/XMLSchema" xmlns:p="http://schemas.microsoft.com/office/2006/metadata/properties" xmlns:ns3="29a9cd29-cbd9-44b2-8507-c899b0c12a31" xmlns:ns4="622f9c67-6e1b-4542-ac98-719423e3c79f" targetNamespace="http://schemas.microsoft.com/office/2006/metadata/properties" ma:root="true" ma:fieldsID="713a14e8cbc968c41a2cb67763c61d36" ns3:_="" ns4:_="">
    <xsd:import namespace="29a9cd29-cbd9-44b2-8507-c899b0c12a31"/>
    <xsd:import namespace="622f9c67-6e1b-4542-ac98-719423e3c7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a9cd29-cbd9-44b2-8507-c899b0c12a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2f9c67-6e1b-4542-ac98-719423e3c7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1973B-6E1F-43D9-AF9B-48302447B7B1}">
  <ds:schemaRefs>
    <ds:schemaRef ds:uri="http://schemas.microsoft.com/office/infopath/2007/PartnerControls"/>
    <ds:schemaRef ds:uri="http://www.w3.org/XML/1998/namespace"/>
    <ds:schemaRef ds:uri="http://purl.org/dc/dcmitype/"/>
    <ds:schemaRef ds:uri="http://schemas.microsoft.com/office/2006/documentManagement/types"/>
    <ds:schemaRef ds:uri="http://purl.org/dc/terms/"/>
    <ds:schemaRef ds:uri="http://schemas.openxmlformats.org/package/2006/metadata/core-properties"/>
    <ds:schemaRef ds:uri="http://purl.org/dc/elements/1.1/"/>
    <ds:schemaRef ds:uri="622f9c67-6e1b-4542-ac98-719423e3c79f"/>
    <ds:schemaRef ds:uri="29a9cd29-cbd9-44b2-8507-c899b0c12a31"/>
    <ds:schemaRef ds:uri="http://schemas.microsoft.com/office/2006/metadata/properties"/>
  </ds:schemaRefs>
</ds:datastoreItem>
</file>

<file path=customXml/itemProps2.xml><?xml version="1.0" encoding="utf-8"?>
<ds:datastoreItem xmlns:ds="http://schemas.openxmlformats.org/officeDocument/2006/customXml" ds:itemID="{9994BDD0-E929-4276-864C-ACE3FCE49BDB}">
  <ds:schemaRefs>
    <ds:schemaRef ds:uri="http://schemas.microsoft.com/sharepoint/v3/contenttype/forms"/>
  </ds:schemaRefs>
</ds:datastoreItem>
</file>

<file path=customXml/itemProps3.xml><?xml version="1.0" encoding="utf-8"?>
<ds:datastoreItem xmlns:ds="http://schemas.openxmlformats.org/officeDocument/2006/customXml" ds:itemID="{091EFCF9-B3DE-4A3A-93E7-EBEDEA2FE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a9cd29-cbd9-44b2-8507-c899b0c12a31"/>
    <ds:schemaRef ds:uri="622f9c67-6e1b-4542-ac98-719423e3c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877538-8245-4732-AD74-091ACFCDC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3398</Words>
  <Characters>19371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lcooney@OAKP.oakfield.essex.sch.uk</cp:lastModifiedBy>
  <cp:revision>2</cp:revision>
  <cp:lastPrinted>2022-01-27T11:20:00Z</cp:lastPrinted>
  <dcterms:created xsi:type="dcterms:W3CDTF">2024-12-20T14:58:00Z</dcterms:created>
  <dcterms:modified xsi:type="dcterms:W3CDTF">2024-12-20T14:58:00Z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0x01010001E598EE286157458325C8F0E5175623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